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F9" w:rsidRDefault="00957FF9" w:rsidP="00957FF9">
      <w:pPr>
        <w:pStyle w:val="af"/>
      </w:pPr>
      <w:r>
        <w:t>附件</w:t>
      </w:r>
      <w:r>
        <w:t>2</w:t>
      </w:r>
      <w:r>
        <w:t>：</w:t>
      </w:r>
    </w:p>
    <w:p w:rsidR="00957FF9" w:rsidRDefault="00957FF9" w:rsidP="00957FF9">
      <w:pPr>
        <w:pStyle w:val="1"/>
        <w:rPr>
          <w:color w:val="000000"/>
        </w:rPr>
      </w:pPr>
      <w:r>
        <w:rPr>
          <w:color w:val="000000"/>
          <w:u w:val="single"/>
        </w:rPr>
        <w:t xml:space="preserve"> </w:t>
      </w:r>
      <w:bookmarkStart w:id="0" w:name="_Toc438558855"/>
      <w:r>
        <w:rPr>
          <w:color w:val="000000"/>
          <w:u w:val="single"/>
        </w:rPr>
        <w:t>化学</w:t>
      </w:r>
      <w:r>
        <w:rPr>
          <w:color w:val="000000"/>
          <w:u w:val="single"/>
        </w:rPr>
        <w:t xml:space="preserve"> </w:t>
      </w:r>
      <w:r>
        <w:rPr>
          <w:color w:val="000000"/>
        </w:rPr>
        <w:t>学术型研究生培养方案</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654"/>
        <w:gridCol w:w="51"/>
        <w:gridCol w:w="518"/>
        <w:gridCol w:w="616"/>
        <w:gridCol w:w="1910"/>
        <w:gridCol w:w="134"/>
        <w:gridCol w:w="509"/>
        <w:gridCol w:w="471"/>
        <w:gridCol w:w="275"/>
        <w:gridCol w:w="640"/>
        <w:gridCol w:w="82"/>
        <w:gridCol w:w="529"/>
        <w:gridCol w:w="67"/>
        <w:gridCol w:w="596"/>
        <w:gridCol w:w="1234"/>
      </w:tblGrid>
      <w:tr w:rsidR="00957FF9" w:rsidTr="000E5BCE">
        <w:trPr>
          <w:cantSplit/>
          <w:jc w:val="center"/>
        </w:trPr>
        <w:tc>
          <w:tcPr>
            <w:tcW w:w="1479"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学院</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理学院</w:t>
            </w:r>
          </w:p>
        </w:tc>
        <w:tc>
          <w:tcPr>
            <w:tcW w:w="111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培养类别</w:t>
            </w:r>
          </w:p>
        </w:tc>
        <w:tc>
          <w:tcPr>
            <w:tcW w:w="3423"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硕士</w:t>
            </w:r>
          </w:p>
        </w:tc>
      </w:tr>
      <w:tr w:rsidR="00957FF9" w:rsidTr="000E5BCE">
        <w:trPr>
          <w:cantSplit/>
          <w:jc w:val="center"/>
        </w:trPr>
        <w:tc>
          <w:tcPr>
            <w:tcW w:w="1479"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一级学科名称</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化学</w:t>
            </w:r>
          </w:p>
        </w:tc>
        <w:tc>
          <w:tcPr>
            <w:tcW w:w="111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学科代码</w:t>
            </w:r>
          </w:p>
        </w:tc>
        <w:tc>
          <w:tcPr>
            <w:tcW w:w="3423"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z w:val="18"/>
                <w:szCs w:val="18"/>
              </w:rPr>
              <w:t>0703</w:t>
            </w:r>
          </w:p>
        </w:tc>
      </w:tr>
      <w:tr w:rsidR="00957FF9" w:rsidTr="000E5BCE">
        <w:trPr>
          <w:cantSplit/>
          <w:jc w:val="center"/>
        </w:trPr>
        <w:tc>
          <w:tcPr>
            <w:tcW w:w="1479"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适用年级</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从</w:t>
            </w:r>
            <w:r>
              <w:rPr>
                <w:color w:val="000000"/>
                <w:spacing w:val="11"/>
                <w:kern w:val="0"/>
                <w:sz w:val="18"/>
                <w:szCs w:val="18"/>
                <w:u w:val="single"/>
              </w:rPr>
              <w:t xml:space="preserve"> 2016</w:t>
            </w:r>
            <w:r>
              <w:rPr>
                <w:color w:val="000000"/>
                <w:spacing w:val="11"/>
                <w:kern w:val="0"/>
                <w:sz w:val="18"/>
                <w:szCs w:val="18"/>
              </w:rPr>
              <w:t>级开始适用</w:t>
            </w:r>
          </w:p>
        </w:tc>
        <w:tc>
          <w:tcPr>
            <w:tcW w:w="111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修订时间</w:t>
            </w:r>
          </w:p>
        </w:tc>
        <w:tc>
          <w:tcPr>
            <w:tcW w:w="3423"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u w:val="single"/>
              </w:rPr>
              <w:t xml:space="preserve"> 2015 </w:t>
            </w:r>
            <w:r>
              <w:rPr>
                <w:color w:val="000000"/>
                <w:spacing w:val="11"/>
                <w:kern w:val="0"/>
                <w:sz w:val="18"/>
                <w:szCs w:val="18"/>
              </w:rPr>
              <w:t>年</w:t>
            </w:r>
            <w:r>
              <w:rPr>
                <w:color w:val="000000"/>
                <w:spacing w:val="11"/>
                <w:kern w:val="0"/>
                <w:sz w:val="18"/>
                <w:szCs w:val="18"/>
                <w:u w:val="single"/>
              </w:rPr>
              <w:t xml:space="preserve"> 10 </w:t>
            </w:r>
            <w:r>
              <w:rPr>
                <w:color w:val="000000"/>
                <w:spacing w:val="11"/>
                <w:kern w:val="0"/>
                <w:sz w:val="18"/>
                <w:szCs w:val="18"/>
              </w:rPr>
              <w:t>月</w:t>
            </w:r>
          </w:p>
        </w:tc>
      </w:tr>
      <w:tr w:rsidR="00957FF9" w:rsidTr="000E5BCE">
        <w:trPr>
          <w:cantSplit/>
          <w:jc w:val="center"/>
        </w:trPr>
        <w:tc>
          <w:tcPr>
            <w:tcW w:w="1479"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覆盖二级学科或研究方向</w:t>
            </w:r>
          </w:p>
        </w:tc>
        <w:tc>
          <w:tcPr>
            <w:tcW w:w="7581"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rFonts w:hint="eastAsia"/>
                <w:color w:val="000000"/>
                <w:sz w:val="18"/>
                <w:szCs w:val="18"/>
              </w:rPr>
              <w:t>活性</w:t>
            </w:r>
            <w:r>
              <w:rPr>
                <w:color w:val="000000"/>
                <w:sz w:val="18"/>
                <w:szCs w:val="18"/>
              </w:rPr>
              <w:t>分子设计与合成</w:t>
            </w:r>
            <w:r>
              <w:rPr>
                <w:rFonts w:hint="eastAsia"/>
                <w:color w:val="000000"/>
                <w:sz w:val="18"/>
                <w:szCs w:val="18"/>
              </w:rPr>
              <w:t>;</w:t>
            </w:r>
            <w:r>
              <w:rPr>
                <w:color w:val="000000"/>
                <w:sz w:val="18"/>
                <w:szCs w:val="18"/>
              </w:rPr>
              <w:t>污染控制化学</w:t>
            </w:r>
            <w:r>
              <w:rPr>
                <w:rFonts w:hint="eastAsia"/>
                <w:color w:val="000000"/>
                <w:sz w:val="18"/>
                <w:szCs w:val="18"/>
              </w:rPr>
              <w:t>;</w:t>
            </w:r>
            <w:r>
              <w:rPr>
                <w:color w:val="000000"/>
                <w:sz w:val="18"/>
                <w:szCs w:val="18"/>
              </w:rPr>
              <w:t>天然药物化学</w:t>
            </w:r>
            <w:r>
              <w:rPr>
                <w:rFonts w:hint="eastAsia"/>
                <w:color w:val="000000"/>
                <w:sz w:val="18"/>
                <w:szCs w:val="18"/>
              </w:rPr>
              <w:t>;</w:t>
            </w:r>
            <w:r>
              <w:rPr>
                <w:color w:val="000000"/>
                <w:sz w:val="18"/>
                <w:szCs w:val="18"/>
              </w:rPr>
              <w:t>环境</w:t>
            </w:r>
            <w:r>
              <w:rPr>
                <w:rFonts w:hint="eastAsia"/>
                <w:color w:val="000000"/>
                <w:sz w:val="18"/>
                <w:szCs w:val="18"/>
              </w:rPr>
              <w:t>和生物</w:t>
            </w:r>
            <w:r>
              <w:rPr>
                <w:color w:val="000000"/>
                <w:sz w:val="18"/>
                <w:szCs w:val="18"/>
              </w:rPr>
              <w:t>分析化学</w:t>
            </w:r>
            <w:r>
              <w:rPr>
                <w:rFonts w:hint="eastAsia"/>
                <w:color w:val="000000"/>
                <w:sz w:val="18"/>
                <w:szCs w:val="18"/>
              </w:rPr>
              <w:t>;</w:t>
            </w:r>
            <w:r>
              <w:rPr>
                <w:color w:val="000000"/>
                <w:sz w:val="18"/>
                <w:szCs w:val="18"/>
              </w:rPr>
              <w:t>功能配合物材料</w:t>
            </w:r>
          </w:p>
        </w:tc>
      </w:tr>
      <w:tr w:rsidR="00957FF9" w:rsidTr="000E5BCE">
        <w:trPr>
          <w:cantSplit/>
          <w:jc w:val="center"/>
        </w:trPr>
        <w:tc>
          <w:tcPr>
            <w:tcW w:w="1479" w:type="dxa"/>
            <w:gridSpan w:val="3"/>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学制</w:t>
            </w:r>
          </w:p>
        </w:tc>
        <w:tc>
          <w:tcPr>
            <w:tcW w:w="7581"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u w:val="single"/>
              </w:rPr>
              <w:t xml:space="preserve">3 </w:t>
            </w:r>
            <w:r>
              <w:rPr>
                <w:color w:val="000000"/>
                <w:spacing w:val="11"/>
                <w:kern w:val="0"/>
                <w:sz w:val="18"/>
                <w:szCs w:val="18"/>
              </w:rPr>
              <w:t>年</w:t>
            </w:r>
          </w:p>
        </w:tc>
      </w:tr>
      <w:tr w:rsidR="00957FF9" w:rsidTr="000E5BCE">
        <w:trPr>
          <w:cantSplit/>
          <w:jc w:val="center"/>
        </w:trPr>
        <w:tc>
          <w:tcPr>
            <w:tcW w:w="1479" w:type="dxa"/>
            <w:gridSpan w:val="3"/>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学分</w:t>
            </w:r>
          </w:p>
        </w:tc>
        <w:tc>
          <w:tcPr>
            <w:tcW w:w="7581"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总学分</w:t>
            </w:r>
            <w:r>
              <w:rPr>
                <w:rFonts w:cs="宋体" w:hint="eastAsia"/>
                <w:color w:val="000000"/>
                <w:spacing w:val="11"/>
                <w:kern w:val="0"/>
                <w:sz w:val="18"/>
                <w:szCs w:val="18"/>
              </w:rPr>
              <w:t>≥</w:t>
            </w:r>
            <w:r>
              <w:rPr>
                <w:color w:val="000000"/>
                <w:spacing w:val="11"/>
                <w:kern w:val="0"/>
                <w:sz w:val="18"/>
                <w:szCs w:val="18"/>
                <w:u w:val="single"/>
              </w:rPr>
              <w:t xml:space="preserve"> 28 </w:t>
            </w:r>
            <w:r>
              <w:rPr>
                <w:color w:val="000000"/>
                <w:spacing w:val="11"/>
                <w:kern w:val="0"/>
                <w:sz w:val="18"/>
                <w:szCs w:val="18"/>
              </w:rPr>
              <w:t>学分，其中课程学分</w:t>
            </w:r>
            <w:r>
              <w:rPr>
                <w:rFonts w:cs="宋体" w:hint="eastAsia"/>
                <w:color w:val="000000"/>
                <w:spacing w:val="11"/>
                <w:kern w:val="0"/>
                <w:sz w:val="18"/>
                <w:szCs w:val="18"/>
              </w:rPr>
              <w:t>≥</w:t>
            </w:r>
            <w:r>
              <w:rPr>
                <w:color w:val="000000"/>
                <w:spacing w:val="11"/>
                <w:kern w:val="0"/>
                <w:sz w:val="18"/>
                <w:szCs w:val="18"/>
                <w:u w:val="single"/>
              </w:rPr>
              <w:t xml:space="preserve">22 </w:t>
            </w:r>
            <w:r>
              <w:rPr>
                <w:color w:val="000000"/>
                <w:spacing w:val="11"/>
                <w:kern w:val="0"/>
                <w:sz w:val="18"/>
                <w:szCs w:val="18"/>
              </w:rPr>
              <w:t>学分，其他培养环节</w:t>
            </w:r>
            <w:r>
              <w:rPr>
                <w:color w:val="000000"/>
                <w:spacing w:val="11"/>
                <w:kern w:val="0"/>
                <w:sz w:val="18"/>
                <w:szCs w:val="18"/>
                <w:u w:val="single"/>
              </w:rPr>
              <w:t xml:space="preserve"> 6 </w:t>
            </w:r>
            <w:r>
              <w:rPr>
                <w:color w:val="000000"/>
                <w:spacing w:val="11"/>
                <w:kern w:val="0"/>
                <w:sz w:val="18"/>
                <w:szCs w:val="18"/>
              </w:rPr>
              <w:t>学分</w:t>
            </w:r>
          </w:p>
        </w:tc>
      </w:tr>
      <w:tr w:rsidR="00957FF9" w:rsidTr="000E5BCE">
        <w:trPr>
          <w:cantSplit/>
          <w:jc w:val="center"/>
        </w:trPr>
        <w:tc>
          <w:tcPr>
            <w:tcW w:w="1479" w:type="dxa"/>
            <w:gridSpan w:val="3"/>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培养目标</w:t>
            </w:r>
          </w:p>
          <w:p w:rsidR="00957FF9" w:rsidRDefault="00957FF9" w:rsidP="000E5BCE">
            <w:pPr>
              <w:widowControl/>
              <w:jc w:val="center"/>
              <w:rPr>
                <w:color w:val="000000"/>
                <w:spacing w:val="11"/>
                <w:kern w:val="0"/>
                <w:sz w:val="18"/>
                <w:szCs w:val="18"/>
              </w:rPr>
            </w:pPr>
            <w:r>
              <w:rPr>
                <w:color w:val="000000"/>
                <w:spacing w:val="11"/>
                <w:kern w:val="0"/>
                <w:sz w:val="18"/>
                <w:szCs w:val="18"/>
              </w:rPr>
              <w:t>（</w:t>
            </w:r>
            <w:r>
              <w:rPr>
                <w:color w:val="000000"/>
                <w:spacing w:val="11"/>
                <w:kern w:val="0"/>
                <w:sz w:val="18"/>
                <w:szCs w:val="18"/>
              </w:rPr>
              <w:t>800</w:t>
            </w:r>
            <w:r>
              <w:rPr>
                <w:color w:val="000000"/>
                <w:spacing w:val="11"/>
                <w:kern w:val="0"/>
                <w:sz w:val="18"/>
                <w:szCs w:val="18"/>
              </w:rPr>
              <w:t>字以内）</w:t>
            </w:r>
          </w:p>
        </w:tc>
        <w:tc>
          <w:tcPr>
            <w:tcW w:w="7581"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Style w:val="a7"/>
                <w:b w:val="0"/>
                <w:color w:val="000000"/>
                <w:sz w:val="18"/>
                <w:szCs w:val="18"/>
              </w:rPr>
            </w:pPr>
            <w:r>
              <w:rPr>
                <w:rStyle w:val="a7"/>
                <w:b w:val="0"/>
                <w:color w:val="000000"/>
                <w:sz w:val="18"/>
                <w:szCs w:val="18"/>
              </w:rPr>
              <w:t>培养适应我国现代化建设、德智体全面发展的化学高层次人才，化学学科硕士研究生的培养目标具体为：</w:t>
            </w:r>
          </w:p>
          <w:p w:rsidR="00957FF9" w:rsidRDefault="00957FF9" w:rsidP="000E5BCE">
            <w:pPr>
              <w:rPr>
                <w:rStyle w:val="a7"/>
                <w:color w:val="000000"/>
                <w:sz w:val="18"/>
                <w:szCs w:val="18"/>
              </w:rPr>
            </w:pPr>
            <w:r>
              <w:rPr>
                <w:rStyle w:val="a7"/>
                <w:b w:val="0"/>
                <w:color w:val="000000"/>
                <w:sz w:val="18"/>
                <w:szCs w:val="18"/>
              </w:rPr>
              <w:t>1</w:t>
            </w:r>
            <w:r>
              <w:rPr>
                <w:rStyle w:val="a7"/>
                <w:b w:val="0"/>
                <w:color w:val="000000"/>
                <w:sz w:val="18"/>
                <w:szCs w:val="18"/>
              </w:rPr>
              <w:t>．具有坚定正确的政治方向、健康的体魄和完善的人格；热爱祖国，遵纪守法，</w:t>
            </w:r>
            <w:r>
              <w:rPr>
                <w:color w:val="000000"/>
                <w:sz w:val="18"/>
                <w:szCs w:val="18"/>
              </w:rPr>
              <w:t>实事求是</w:t>
            </w:r>
            <w:r>
              <w:rPr>
                <w:b/>
                <w:color w:val="000000"/>
                <w:sz w:val="18"/>
                <w:szCs w:val="18"/>
              </w:rPr>
              <w:t>，</w:t>
            </w:r>
            <w:r>
              <w:rPr>
                <w:rStyle w:val="a7"/>
                <w:b w:val="0"/>
                <w:color w:val="000000"/>
                <w:sz w:val="18"/>
                <w:szCs w:val="18"/>
              </w:rPr>
              <w:t>学风严谨，</w:t>
            </w:r>
            <w:r>
              <w:rPr>
                <w:color w:val="000000"/>
                <w:sz w:val="18"/>
                <w:szCs w:val="18"/>
              </w:rPr>
              <w:t>从事学术研究时遵循的道德，</w:t>
            </w:r>
            <w:r>
              <w:rPr>
                <w:rStyle w:val="a7"/>
                <w:b w:val="0"/>
                <w:color w:val="000000"/>
                <w:sz w:val="18"/>
                <w:szCs w:val="18"/>
              </w:rPr>
              <w:t>品学兼优。培养</w:t>
            </w:r>
            <w:r>
              <w:rPr>
                <w:color w:val="000000"/>
                <w:sz w:val="18"/>
                <w:szCs w:val="18"/>
              </w:rPr>
              <w:t>对化学研究怀有浓厚的兴趣，具有献身化学科学事业的精神。</w:t>
            </w:r>
          </w:p>
          <w:p w:rsidR="00957FF9" w:rsidRDefault="00957FF9" w:rsidP="000E5BCE">
            <w:pPr>
              <w:rPr>
                <w:color w:val="000000"/>
                <w:sz w:val="18"/>
                <w:szCs w:val="18"/>
              </w:rPr>
            </w:pPr>
            <w:r>
              <w:rPr>
                <w:rStyle w:val="a7"/>
                <w:b w:val="0"/>
                <w:color w:val="000000"/>
                <w:sz w:val="18"/>
                <w:szCs w:val="18"/>
              </w:rPr>
              <w:t>2</w:t>
            </w:r>
            <w:r>
              <w:rPr>
                <w:rStyle w:val="a7"/>
                <w:b w:val="0"/>
                <w:color w:val="000000"/>
                <w:sz w:val="18"/>
                <w:szCs w:val="18"/>
              </w:rPr>
              <w:t>．掌握本学科坚实的基础理论知识和系统的专业知识，</w:t>
            </w:r>
            <w:r>
              <w:rPr>
                <w:color w:val="000000"/>
                <w:sz w:val="18"/>
                <w:szCs w:val="18"/>
              </w:rPr>
              <w:t>了解本学科及相关学科的发展历史、现状和动态，具有广阔的学科视野和丰富的想象力。</w:t>
            </w:r>
          </w:p>
          <w:p w:rsidR="00957FF9" w:rsidRDefault="00957FF9" w:rsidP="000E5BCE">
            <w:pPr>
              <w:rPr>
                <w:color w:val="000000"/>
                <w:spacing w:val="11"/>
                <w:kern w:val="0"/>
                <w:sz w:val="18"/>
                <w:szCs w:val="18"/>
              </w:rPr>
            </w:pPr>
            <w:r>
              <w:rPr>
                <w:rStyle w:val="a7"/>
                <w:b w:val="0"/>
                <w:color w:val="000000"/>
                <w:sz w:val="18"/>
                <w:szCs w:val="18"/>
              </w:rPr>
              <w:t>3</w:t>
            </w:r>
            <w:r>
              <w:rPr>
                <w:rStyle w:val="a7"/>
                <w:b w:val="0"/>
                <w:color w:val="000000"/>
                <w:sz w:val="18"/>
                <w:szCs w:val="18"/>
              </w:rPr>
              <w:t>．培养</w:t>
            </w:r>
            <w:r>
              <w:rPr>
                <w:color w:val="000000"/>
                <w:sz w:val="18"/>
                <w:szCs w:val="18"/>
              </w:rPr>
              <w:t>具有从事科学研究、教学、生产技术指导与生产管理的基本专业能力和综合素质。培养具有较为独立的科学研究能力、自主更新知识的能力及学术交流能力。</w:t>
            </w:r>
          </w:p>
        </w:tc>
      </w:tr>
      <w:tr w:rsidR="00957FF9" w:rsidTr="000E5BCE">
        <w:trPr>
          <w:cantSplit/>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课程设置</w:t>
            </w:r>
          </w:p>
        </w:tc>
      </w:tr>
      <w:tr w:rsidR="00957FF9" w:rsidTr="000E5BCE">
        <w:trPr>
          <w:cantSplit/>
          <w:jc w:val="center"/>
        </w:trPr>
        <w:tc>
          <w:tcPr>
            <w:tcW w:w="1428"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课程类别</w:t>
            </w: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w:t>
            </w:r>
          </w:p>
          <w:p w:rsidR="00957FF9" w:rsidRDefault="00957FF9" w:rsidP="000E5BCE">
            <w:pPr>
              <w:widowControl/>
              <w:jc w:val="center"/>
              <w:rPr>
                <w:color w:val="000000"/>
                <w:spacing w:val="11"/>
                <w:kern w:val="0"/>
                <w:sz w:val="18"/>
                <w:szCs w:val="18"/>
              </w:rPr>
            </w:pPr>
            <w:r>
              <w:rPr>
                <w:color w:val="000000"/>
                <w:spacing w:val="11"/>
                <w:kern w:val="0"/>
                <w:sz w:val="18"/>
                <w:szCs w:val="18"/>
              </w:rPr>
              <w:t>编号</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课程中文名称</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w:t>
            </w:r>
          </w:p>
          <w:p w:rsidR="00957FF9" w:rsidRDefault="00957FF9" w:rsidP="000E5BCE">
            <w:pPr>
              <w:widowControl/>
              <w:jc w:val="center"/>
              <w:rPr>
                <w:color w:val="000000"/>
                <w:spacing w:val="11"/>
                <w:kern w:val="0"/>
                <w:sz w:val="18"/>
                <w:szCs w:val="18"/>
              </w:rPr>
            </w:pPr>
            <w:r>
              <w:rPr>
                <w:color w:val="000000"/>
                <w:spacing w:val="11"/>
                <w:kern w:val="0"/>
                <w:sz w:val="18"/>
                <w:szCs w:val="18"/>
              </w:rPr>
              <w:t>分</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开课</w:t>
            </w:r>
          </w:p>
          <w:p w:rsidR="00957FF9" w:rsidRDefault="00957FF9" w:rsidP="000E5BCE">
            <w:pPr>
              <w:widowControl/>
              <w:jc w:val="center"/>
              <w:rPr>
                <w:color w:val="000000"/>
                <w:spacing w:val="11"/>
                <w:kern w:val="0"/>
                <w:sz w:val="18"/>
                <w:szCs w:val="18"/>
              </w:rPr>
            </w:pPr>
            <w:r>
              <w:rPr>
                <w:color w:val="000000"/>
                <w:spacing w:val="11"/>
                <w:kern w:val="0"/>
                <w:sz w:val="18"/>
                <w:szCs w:val="18"/>
              </w:rPr>
              <w:t>学期</w:t>
            </w:r>
          </w:p>
        </w:tc>
        <w:tc>
          <w:tcPr>
            <w:tcW w:w="640"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 </w:t>
            </w:r>
            <w:r>
              <w:rPr>
                <w:color w:val="000000"/>
                <w:spacing w:val="11"/>
                <w:kern w:val="0"/>
                <w:sz w:val="18"/>
                <w:szCs w:val="18"/>
              </w:rPr>
              <w:t>硕士</w:t>
            </w: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博士</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直博生</w:t>
            </w: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备注</w:t>
            </w:r>
          </w:p>
        </w:tc>
      </w:tr>
      <w:tr w:rsidR="00957FF9" w:rsidTr="000E5BCE">
        <w:trPr>
          <w:cantSplit/>
          <w:trHeight w:val="567"/>
          <w:jc w:val="center"/>
        </w:trPr>
        <w:tc>
          <w:tcPr>
            <w:tcW w:w="1428" w:type="dxa"/>
            <w:gridSpan w:val="2"/>
            <w:vMerge w:val="restart"/>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公共（学位）课：</w:t>
            </w:r>
          </w:p>
          <w:p w:rsidR="00957FF9" w:rsidRDefault="00957FF9" w:rsidP="000E5BCE">
            <w:pPr>
              <w:widowControl/>
              <w:jc w:val="center"/>
              <w:rPr>
                <w:color w:val="000000"/>
                <w:spacing w:val="11"/>
                <w:kern w:val="0"/>
                <w:sz w:val="18"/>
                <w:szCs w:val="18"/>
              </w:rPr>
            </w:pPr>
            <w:r>
              <w:rPr>
                <w:color w:val="000000"/>
                <w:spacing w:val="11"/>
                <w:kern w:val="0"/>
                <w:sz w:val="18"/>
                <w:szCs w:val="18"/>
              </w:rPr>
              <w:t>硕士</w:t>
            </w:r>
            <w:r>
              <w:rPr>
                <w:color w:val="000000"/>
                <w:spacing w:val="11"/>
                <w:kern w:val="0"/>
                <w:sz w:val="18"/>
                <w:szCs w:val="18"/>
              </w:rPr>
              <w:t>6</w:t>
            </w:r>
            <w:r>
              <w:rPr>
                <w:color w:val="000000"/>
                <w:spacing w:val="11"/>
                <w:kern w:val="0"/>
                <w:sz w:val="18"/>
                <w:szCs w:val="18"/>
              </w:rPr>
              <w:t>学分</w:t>
            </w: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MARX6003</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中国马克思主义与当代</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w:t>
            </w:r>
          </w:p>
        </w:tc>
        <w:tc>
          <w:tcPr>
            <w:tcW w:w="640"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 </w:t>
            </w:r>
          </w:p>
        </w:tc>
      </w:tr>
      <w:tr w:rsidR="00957FF9" w:rsidTr="000E5BCE">
        <w:trPr>
          <w:cantSplit/>
          <w:trHeight w:val="567"/>
          <w:jc w:val="center"/>
        </w:trPr>
        <w:tc>
          <w:tcPr>
            <w:tcW w:w="1428"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MARX6004</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哲学、科学与社会发展</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w:t>
            </w:r>
          </w:p>
        </w:tc>
        <w:tc>
          <w:tcPr>
            <w:tcW w:w="640"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trHeight w:val="567"/>
          <w:jc w:val="center"/>
        </w:trPr>
        <w:tc>
          <w:tcPr>
            <w:tcW w:w="1428"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MARX6001</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中国特色社会主义理论与实践研究</w:t>
            </w:r>
            <w:r>
              <w:rPr>
                <w:color w:val="000000"/>
                <w:spacing w:val="11"/>
                <w:kern w:val="0"/>
                <w:sz w:val="18"/>
                <w:szCs w:val="18"/>
              </w:rPr>
              <w:t>+</w:t>
            </w:r>
            <w:r>
              <w:rPr>
                <w:color w:val="000000"/>
                <w:spacing w:val="11"/>
                <w:kern w:val="0"/>
                <w:sz w:val="18"/>
                <w:szCs w:val="18"/>
              </w:rPr>
              <w:t>自然辩证法概论</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w:t>
            </w:r>
          </w:p>
        </w:tc>
        <w:tc>
          <w:tcPr>
            <w:tcW w:w="640" w:type="dxa"/>
            <w:vMerge w:val="restart"/>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r>
              <w:rPr>
                <w:color w:val="000000"/>
                <w:spacing w:val="11"/>
                <w:kern w:val="0"/>
                <w:sz w:val="18"/>
                <w:szCs w:val="18"/>
              </w:rPr>
              <w:t>选</w:t>
            </w:r>
            <w:r>
              <w:rPr>
                <w:color w:val="000000"/>
                <w:spacing w:val="11"/>
                <w:kern w:val="0"/>
                <w:sz w:val="18"/>
                <w:szCs w:val="18"/>
              </w:rPr>
              <w:t>1</w:t>
            </w: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trHeight w:val="567"/>
          <w:jc w:val="center"/>
        </w:trPr>
        <w:tc>
          <w:tcPr>
            <w:tcW w:w="1428"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MARX6002</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中国特色社会主义理论与实践研究</w:t>
            </w:r>
            <w:r>
              <w:rPr>
                <w:color w:val="000000"/>
                <w:sz w:val="18"/>
                <w:szCs w:val="18"/>
              </w:rPr>
              <w:t>+</w:t>
            </w:r>
            <w:r>
              <w:rPr>
                <w:color w:val="000000"/>
                <w:sz w:val="18"/>
                <w:szCs w:val="18"/>
              </w:rPr>
              <w:t>马克思主义与社会科学方法论</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w:t>
            </w:r>
          </w:p>
        </w:tc>
        <w:tc>
          <w:tcPr>
            <w:tcW w:w="640" w:type="dxa"/>
            <w:vMerge/>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trHeight w:val="567"/>
          <w:jc w:val="center"/>
        </w:trPr>
        <w:tc>
          <w:tcPr>
            <w:tcW w:w="1428"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FOLL6101</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硕士学位英语</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秋、春</w:t>
            </w:r>
          </w:p>
        </w:tc>
        <w:tc>
          <w:tcPr>
            <w:tcW w:w="640" w:type="dxa"/>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trHeight w:val="567"/>
          <w:jc w:val="center"/>
        </w:trPr>
        <w:tc>
          <w:tcPr>
            <w:tcW w:w="1428"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FOLL6102</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博士学位英语</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秋、春</w:t>
            </w:r>
          </w:p>
        </w:tc>
        <w:tc>
          <w:tcPr>
            <w:tcW w:w="640"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663"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trHeight w:val="567"/>
          <w:jc w:val="center"/>
        </w:trPr>
        <w:tc>
          <w:tcPr>
            <w:tcW w:w="1428"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FOLL6103</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直博生英语</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秋、春</w:t>
            </w:r>
          </w:p>
        </w:tc>
        <w:tc>
          <w:tcPr>
            <w:tcW w:w="640"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8" w:type="dxa"/>
            <w:gridSpan w:val="2"/>
            <w:vMerge w:val="restart"/>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核心（学位）课：</w:t>
            </w:r>
          </w:p>
          <w:p w:rsidR="00957FF9" w:rsidRDefault="00957FF9" w:rsidP="000E5BCE">
            <w:pPr>
              <w:widowControl/>
              <w:jc w:val="center"/>
              <w:rPr>
                <w:color w:val="000000"/>
                <w:spacing w:val="11"/>
                <w:kern w:val="0"/>
                <w:sz w:val="18"/>
                <w:szCs w:val="18"/>
              </w:rPr>
            </w:pPr>
            <w:r>
              <w:rPr>
                <w:color w:val="000000"/>
                <w:spacing w:val="11"/>
                <w:kern w:val="0"/>
                <w:sz w:val="18"/>
                <w:szCs w:val="18"/>
              </w:rPr>
              <w:lastRenderedPageBreak/>
              <w:t>硕士</w:t>
            </w:r>
            <w:r>
              <w:rPr>
                <w:color w:val="000000"/>
                <w:spacing w:val="11"/>
                <w:kern w:val="0"/>
                <w:sz w:val="18"/>
                <w:szCs w:val="18"/>
              </w:rPr>
              <w:t>≥</w:t>
            </w:r>
            <w:r>
              <w:rPr>
                <w:color w:val="000000"/>
                <w:spacing w:val="11"/>
                <w:kern w:val="0"/>
                <w:sz w:val="18"/>
                <w:szCs w:val="18"/>
                <w:u w:val="single"/>
              </w:rPr>
              <w:t xml:space="preserve"> 6 </w:t>
            </w:r>
            <w:r>
              <w:rPr>
                <w:color w:val="000000"/>
                <w:spacing w:val="11"/>
                <w:kern w:val="0"/>
                <w:sz w:val="18"/>
                <w:szCs w:val="18"/>
              </w:rPr>
              <w:t>学分</w:t>
            </w:r>
          </w:p>
          <w:p w:rsidR="00957FF9" w:rsidRDefault="00957FF9" w:rsidP="000E5BCE">
            <w:pPr>
              <w:widowControl/>
              <w:jc w:val="center"/>
              <w:rPr>
                <w:color w:val="000000"/>
                <w:spacing w:val="11"/>
                <w:kern w:val="0"/>
                <w:sz w:val="18"/>
                <w:szCs w:val="18"/>
              </w:rPr>
            </w:pPr>
            <w:r>
              <w:rPr>
                <w:color w:val="000000"/>
                <w:spacing w:val="11"/>
                <w:kern w:val="0"/>
                <w:sz w:val="18"/>
                <w:szCs w:val="18"/>
              </w:rPr>
              <w:t>博士</w:t>
            </w:r>
            <w:r>
              <w:rPr>
                <w:color w:val="000000"/>
                <w:spacing w:val="11"/>
                <w:kern w:val="0"/>
                <w:sz w:val="18"/>
                <w:szCs w:val="18"/>
              </w:rPr>
              <w:t>≥</w:t>
            </w:r>
            <w:r>
              <w:rPr>
                <w:color w:val="000000"/>
                <w:spacing w:val="11"/>
                <w:kern w:val="0"/>
                <w:sz w:val="18"/>
                <w:szCs w:val="18"/>
                <w:u w:val="single"/>
              </w:rPr>
              <w:t xml:space="preserve">  </w:t>
            </w:r>
            <w:r>
              <w:rPr>
                <w:color w:val="000000"/>
                <w:spacing w:val="11"/>
                <w:kern w:val="0"/>
                <w:sz w:val="18"/>
                <w:szCs w:val="18"/>
              </w:rPr>
              <w:t>学分</w:t>
            </w:r>
          </w:p>
          <w:p w:rsidR="00957FF9" w:rsidRDefault="00957FF9" w:rsidP="000E5BCE">
            <w:pPr>
              <w:widowControl/>
              <w:jc w:val="center"/>
              <w:rPr>
                <w:color w:val="000000"/>
                <w:spacing w:val="11"/>
                <w:kern w:val="0"/>
                <w:sz w:val="18"/>
                <w:szCs w:val="18"/>
              </w:rPr>
            </w:pPr>
            <w:r>
              <w:rPr>
                <w:color w:val="000000"/>
                <w:spacing w:val="11"/>
                <w:kern w:val="0"/>
                <w:sz w:val="18"/>
                <w:szCs w:val="18"/>
              </w:rPr>
              <w:t>直博生</w:t>
            </w:r>
            <w:r>
              <w:rPr>
                <w:color w:val="000000"/>
                <w:spacing w:val="11"/>
                <w:kern w:val="0"/>
                <w:sz w:val="18"/>
                <w:szCs w:val="18"/>
              </w:rPr>
              <w:t>≥</w:t>
            </w:r>
            <w:r>
              <w:rPr>
                <w:color w:val="000000"/>
                <w:spacing w:val="11"/>
                <w:kern w:val="0"/>
                <w:sz w:val="18"/>
                <w:szCs w:val="18"/>
                <w:u w:val="single"/>
              </w:rPr>
              <w:t xml:space="preserve">  </w:t>
            </w:r>
            <w:r>
              <w:rPr>
                <w:color w:val="000000"/>
                <w:spacing w:val="11"/>
                <w:kern w:val="0"/>
                <w:sz w:val="18"/>
                <w:szCs w:val="18"/>
              </w:rPr>
              <w:t>学分</w:t>
            </w: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lastRenderedPageBreak/>
              <w:t>CHEM6001</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现代分离科学与技术</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春</w:t>
            </w:r>
          </w:p>
        </w:tc>
        <w:tc>
          <w:tcPr>
            <w:tcW w:w="640"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一级必修</w:t>
            </w:r>
          </w:p>
        </w:tc>
      </w:tr>
      <w:tr w:rsidR="00957FF9" w:rsidTr="000E5BCE">
        <w:trPr>
          <w:cantSplit/>
          <w:jc w:val="center"/>
        </w:trPr>
        <w:tc>
          <w:tcPr>
            <w:tcW w:w="1428" w:type="dxa"/>
            <w:gridSpan w:val="2"/>
            <w:vMerge/>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CHEM6002</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环境污染控制</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春</w:t>
            </w:r>
          </w:p>
        </w:tc>
        <w:tc>
          <w:tcPr>
            <w:tcW w:w="640"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一级必修</w:t>
            </w:r>
          </w:p>
        </w:tc>
      </w:tr>
      <w:tr w:rsidR="00957FF9" w:rsidTr="000E5BCE">
        <w:trPr>
          <w:cantSplit/>
          <w:jc w:val="center"/>
        </w:trPr>
        <w:tc>
          <w:tcPr>
            <w:tcW w:w="1428" w:type="dxa"/>
            <w:gridSpan w:val="2"/>
            <w:vMerge/>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CHEM6003</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高等有机化学</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春</w:t>
            </w:r>
          </w:p>
        </w:tc>
        <w:tc>
          <w:tcPr>
            <w:tcW w:w="640"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一级必修</w:t>
            </w:r>
          </w:p>
        </w:tc>
      </w:tr>
      <w:tr w:rsidR="00957FF9" w:rsidTr="000E5BCE">
        <w:trPr>
          <w:cantSplit/>
          <w:jc w:val="center"/>
        </w:trPr>
        <w:tc>
          <w:tcPr>
            <w:tcW w:w="1428" w:type="dxa"/>
            <w:gridSpan w:val="2"/>
            <w:vMerge w:val="restart"/>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color w:val="000000"/>
                <w:spacing w:val="11"/>
                <w:kern w:val="0"/>
                <w:sz w:val="18"/>
                <w:szCs w:val="18"/>
              </w:rPr>
              <w:lastRenderedPageBreak/>
              <w:t>选修课程</w:t>
            </w: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kern w:val="0"/>
                <w:sz w:val="18"/>
                <w:szCs w:val="18"/>
              </w:rPr>
              <w:t>CHEM6011</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kern w:val="0"/>
                <w:sz w:val="18"/>
                <w:szCs w:val="18"/>
              </w:rPr>
              <w:t>现代仪器分析</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40"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8"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kern w:val="0"/>
                <w:sz w:val="18"/>
                <w:szCs w:val="18"/>
              </w:rPr>
              <w:t>CHEM7101</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kern w:val="0"/>
                <w:sz w:val="18"/>
                <w:szCs w:val="18"/>
              </w:rPr>
              <w:t>现代有机合成技术</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40"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8"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kern w:val="0"/>
                <w:sz w:val="18"/>
                <w:szCs w:val="18"/>
              </w:rPr>
              <w:t>CHEM7102</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kern w:val="0"/>
                <w:sz w:val="18"/>
                <w:szCs w:val="18"/>
              </w:rPr>
              <w:t>现代农药合成实验</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40"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8"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kern w:val="0"/>
                <w:sz w:val="18"/>
                <w:szCs w:val="18"/>
              </w:rPr>
              <w:t>CHEM7201</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kern w:val="0"/>
                <w:sz w:val="18"/>
                <w:szCs w:val="18"/>
              </w:rPr>
              <w:t>环境分析化学</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40"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8"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kern w:val="0"/>
                <w:sz w:val="18"/>
                <w:szCs w:val="18"/>
              </w:rPr>
              <w:t>CHEM7202</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kern w:val="0"/>
                <w:sz w:val="18"/>
                <w:szCs w:val="18"/>
              </w:rPr>
              <w:t>农药残留分析</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40"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8"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kern w:val="0"/>
                <w:sz w:val="18"/>
                <w:szCs w:val="18"/>
              </w:rPr>
              <w:t>CHEM7203</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kern w:val="0"/>
                <w:sz w:val="18"/>
                <w:szCs w:val="18"/>
              </w:rPr>
              <w:t>有机分析</w:t>
            </w:r>
          </w:p>
        </w:tc>
        <w:tc>
          <w:tcPr>
            <w:tcW w:w="50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40"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63"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color w:val="000000"/>
                <w:spacing w:val="11"/>
                <w:kern w:val="0"/>
                <w:sz w:val="18"/>
                <w:szCs w:val="18"/>
              </w:rPr>
              <w:t>课程编码说明：代码英文字母为一级学科简写，数字第一位为分级（</w:t>
            </w:r>
            <w:r>
              <w:rPr>
                <w:color w:val="000000"/>
                <w:spacing w:val="11"/>
                <w:kern w:val="0"/>
                <w:sz w:val="18"/>
                <w:szCs w:val="18"/>
              </w:rPr>
              <w:t>0-5</w:t>
            </w:r>
            <w:r>
              <w:rPr>
                <w:color w:val="000000"/>
                <w:spacing w:val="11"/>
                <w:kern w:val="0"/>
                <w:sz w:val="18"/>
                <w:szCs w:val="18"/>
              </w:rPr>
              <w:t>为本科课程、</w:t>
            </w:r>
            <w:r>
              <w:rPr>
                <w:color w:val="000000"/>
                <w:spacing w:val="11"/>
                <w:kern w:val="0"/>
                <w:sz w:val="18"/>
                <w:szCs w:val="18"/>
              </w:rPr>
              <w:t>6</w:t>
            </w:r>
            <w:r>
              <w:rPr>
                <w:color w:val="000000"/>
                <w:spacing w:val="11"/>
                <w:kern w:val="0"/>
                <w:sz w:val="18"/>
                <w:szCs w:val="18"/>
              </w:rPr>
              <w:t>为专业基础性课程、</w:t>
            </w:r>
            <w:r>
              <w:rPr>
                <w:color w:val="000000"/>
                <w:spacing w:val="11"/>
                <w:kern w:val="0"/>
                <w:sz w:val="18"/>
                <w:szCs w:val="18"/>
              </w:rPr>
              <w:t>7</w:t>
            </w:r>
            <w:r>
              <w:rPr>
                <w:color w:val="000000"/>
                <w:spacing w:val="11"/>
                <w:kern w:val="0"/>
                <w:sz w:val="18"/>
                <w:szCs w:val="18"/>
              </w:rPr>
              <w:t>为专业课程、</w:t>
            </w:r>
            <w:r>
              <w:rPr>
                <w:color w:val="000000"/>
                <w:spacing w:val="11"/>
                <w:kern w:val="0"/>
                <w:sz w:val="18"/>
                <w:szCs w:val="18"/>
              </w:rPr>
              <w:t>8</w:t>
            </w:r>
            <w:r>
              <w:rPr>
                <w:color w:val="000000"/>
                <w:spacing w:val="11"/>
                <w:kern w:val="0"/>
                <w:sz w:val="18"/>
                <w:szCs w:val="18"/>
              </w:rPr>
              <w:t>为博士生课程，数字第二位（</w:t>
            </w:r>
            <w:r>
              <w:rPr>
                <w:color w:val="000000"/>
                <w:spacing w:val="11"/>
                <w:kern w:val="0"/>
                <w:sz w:val="18"/>
                <w:szCs w:val="18"/>
              </w:rPr>
              <w:t>0</w:t>
            </w:r>
            <w:r>
              <w:rPr>
                <w:color w:val="000000"/>
                <w:spacing w:val="11"/>
                <w:kern w:val="0"/>
                <w:sz w:val="18"/>
                <w:szCs w:val="18"/>
              </w:rPr>
              <w:t>为一级通开课程、</w:t>
            </w:r>
            <w:r>
              <w:rPr>
                <w:color w:val="000000"/>
                <w:spacing w:val="11"/>
                <w:kern w:val="0"/>
                <w:sz w:val="18"/>
                <w:szCs w:val="18"/>
              </w:rPr>
              <w:t>1</w:t>
            </w:r>
            <w:r>
              <w:rPr>
                <w:color w:val="000000"/>
                <w:spacing w:val="11"/>
                <w:kern w:val="0"/>
                <w:sz w:val="18"/>
                <w:szCs w:val="18"/>
              </w:rPr>
              <w:t>为某二级、</w:t>
            </w:r>
            <w:r>
              <w:rPr>
                <w:color w:val="000000"/>
                <w:spacing w:val="11"/>
                <w:kern w:val="0"/>
                <w:sz w:val="18"/>
                <w:szCs w:val="18"/>
              </w:rPr>
              <w:t>2…</w:t>
            </w:r>
            <w:r>
              <w:rPr>
                <w:color w:val="000000"/>
                <w:spacing w:val="11"/>
                <w:kern w:val="0"/>
                <w:sz w:val="18"/>
                <w:szCs w:val="18"/>
              </w:rPr>
              <w:t>），数字第</w:t>
            </w:r>
            <w:r>
              <w:rPr>
                <w:color w:val="000000"/>
                <w:spacing w:val="11"/>
                <w:kern w:val="0"/>
                <w:sz w:val="18"/>
                <w:szCs w:val="18"/>
              </w:rPr>
              <w:t>3-4</w:t>
            </w:r>
            <w:r>
              <w:rPr>
                <w:color w:val="000000"/>
                <w:spacing w:val="11"/>
                <w:kern w:val="0"/>
                <w:sz w:val="18"/>
                <w:szCs w:val="18"/>
              </w:rPr>
              <w:t>位为流水号</w:t>
            </w:r>
          </w:p>
        </w:tc>
      </w:tr>
      <w:tr w:rsidR="00957FF9" w:rsidTr="000E5BCE">
        <w:trPr>
          <w:cantSplit/>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其他培养环节及要求</w:t>
            </w:r>
          </w:p>
        </w:tc>
      </w:tr>
      <w:tr w:rsidR="00957FF9" w:rsidTr="000E5BCE">
        <w:trPr>
          <w:cantSplit/>
          <w:jc w:val="center"/>
        </w:trPr>
        <w:tc>
          <w:tcPr>
            <w:tcW w:w="1997"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其他培养环节</w:t>
            </w:r>
          </w:p>
        </w:tc>
        <w:tc>
          <w:tcPr>
            <w:tcW w:w="4637"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color w:val="000000"/>
                <w:spacing w:val="11"/>
                <w:kern w:val="0"/>
                <w:sz w:val="18"/>
                <w:szCs w:val="18"/>
              </w:rPr>
              <w:t>内容或要求</w:t>
            </w:r>
          </w:p>
        </w:tc>
        <w:tc>
          <w:tcPr>
            <w:tcW w:w="2426"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考核时间及方式</w:t>
            </w:r>
          </w:p>
        </w:tc>
      </w:tr>
      <w:tr w:rsidR="00957FF9" w:rsidTr="000E5BCE">
        <w:trPr>
          <w:cantSplit/>
          <w:jc w:val="center"/>
        </w:trPr>
        <w:tc>
          <w:tcPr>
            <w:tcW w:w="1997"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研究班讨论</w:t>
            </w:r>
          </w:p>
        </w:tc>
        <w:tc>
          <w:tcPr>
            <w:tcW w:w="4637"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color w:val="000000"/>
                <w:spacing w:val="11"/>
                <w:kern w:val="0"/>
                <w:sz w:val="18"/>
                <w:szCs w:val="18"/>
              </w:rPr>
              <w:t>硕士</w:t>
            </w:r>
            <w:r>
              <w:rPr>
                <w:color w:val="000000"/>
                <w:sz w:val="18"/>
                <w:szCs w:val="18"/>
              </w:rPr>
              <w:t>2</w:t>
            </w:r>
            <w:r>
              <w:rPr>
                <w:color w:val="000000"/>
                <w:sz w:val="18"/>
                <w:szCs w:val="18"/>
              </w:rPr>
              <w:t>学分</w:t>
            </w:r>
            <w:r>
              <w:rPr>
                <w:color w:val="000000"/>
                <w:spacing w:val="11"/>
                <w:kern w:val="0"/>
                <w:sz w:val="18"/>
                <w:szCs w:val="18"/>
              </w:rPr>
              <w:t>：</w:t>
            </w:r>
            <w:r>
              <w:rPr>
                <w:color w:val="000000"/>
                <w:sz w:val="18"/>
                <w:szCs w:val="18"/>
              </w:rPr>
              <w:t>必须参加</w:t>
            </w:r>
            <w:r>
              <w:rPr>
                <w:rFonts w:hint="eastAsia"/>
                <w:color w:val="000000"/>
                <w:sz w:val="18"/>
                <w:szCs w:val="18"/>
              </w:rPr>
              <w:t>学科组织的研究班讨论，并公开至少做一次的学术报告。</w:t>
            </w:r>
          </w:p>
          <w:p w:rsidR="00957FF9" w:rsidRDefault="00957FF9" w:rsidP="000E5BCE">
            <w:pPr>
              <w:widowControl/>
              <w:jc w:val="left"/>
              <w:rPr>
                <w:color w:val="000000"/>
                <w:spacing w:val="11"/>
                <w:kern w:val="0"/>
                <w:sz w:val="18"/>
                <w:szCs w:val="18"/>
              </w:rPr>
            </w:pPr>
            <w:r>
              <w:rPr>
                <w:color w:val="000000"/>
                <w:spacing w:val="11"/>
                <w:kern w:val="0"/>
                <w:sz w:val="18"/>
                <w:szCs w:val="18"/>
              </w:rPr>
              <w:t>博士</w:t>
            </w:r>
            <w:r>
              <w:rPr>
                <w:color w:val="000000"/>
                <w:sz w:val="18"/>
                <w:szCs w:val="18"/>
              </w:rPr>
              <w:t>2</w:t>
            </w:r>
            <w:r>
              <w:rPr>
                <w:color w:val="000000"/>
                <w:sz w:val="18"/>
                <w:szCs w:val="18"/>
              </w:rPr>
              <w:t>学分</w:t>
            </w:r>
            <w:r>
              <w:rPr>
                <w:color w:val="000000"/>
                <w:spacing w:val="11"/>
                <w:kern w:val="0"/>
                <w:sz w:val="18"/>
                <w:szCs w:val="18"/>
              </w:rPr>
              <w:t>：</w:t>
            </w:r>
          </w:p>
          <w:p w:rsidR="00957FF9" w:rsidRDefault="00957FF9" w:rsidP="000E5BCE">
            <w:pPr>
              <w:widowControl/>
              <w:jc w:val="left"/>
              <w:rPr>
                <w:color w:val="000000"/>
                <w:spacing w:val="11"/>
                <w:kern w:val="0"/>
                <w:sz w:val="18"/>
                <w:szCs w:val="18"/>
              </w:rPr>
            </w:pPr>
            <w:r>
              <w:rPr>
                <w:color w:val="000000"/>
                <w:spacing w:val="11"/>
                <w:kern w:val="0"/>
                <w:sz w:val="18"/>
                <w:szCs w:val="18"/>
              </w:rPr>
              <w:t>直博生</w:t>
            </w:r>
            <w:r>
              <w:rPr>
                <w:color w:val="000000"/>
                <w:spacing w:val="11"/>
                <w:kern w:val="0"/>
                <w:sz w:val="18"/>
                <w:szCs w:val="18"/>
              </w:rPr>
              <w:t>3</w:t>
            </w:r>
            <w:r>
              <w:rPr>
                <w:color w:val="000000"/>
                <w:spacing w:val="11"/>
                <w:kern w:val="0"/>
                <w:sz w:val="18"/>
                <w:szCs w:val="18"/>
              </w:rPr>
              <w:t>学分：</w:t>
            </w:r>
          </w:p>
        </w:tc>
        <w:tc>
          <w:tcPr>
            <w:tcW w:w="2426"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color w:val="000000"/>
                <w:spacing w:val="11"/>
                <w:kern w:val="0"/>
                <w:sz w:val="18"/>
                <w:szCs w:val="18"/>
              </w:rPr>
              <w:t>硕士：一年级下，课程论文</w:t>
            </w:r>
          </w:p>
          <w:p w:rsidR="00957FF9" w:rsidRDefault="00957FF9" w:rsidP="000E5BCE">
            <w:pPr>
              <w:widowControl/>
              <w:jc w:val="left"/>
              <w:rPr>
                <w:color w:val="000000"/>
                <w:spacing w:val="11"/>
                <w:kern w:val="0"/>
                <w:sz w:val="18"/>
                <w:szCs w:val="18"/>
              </w:rPr>
            </w:pPr>
            <w:r>
              <w:rPr>
                <w:color w:val="000000"/>
                <w:spacing w:val="11"/>
                <w:kern w:val="0"/>
                <w:sz w:val="18"/>
                <w:szCs w:val="18"/>
              </w:rPr>
              <w:t>博士：</w:t>
            </w:r>
          </w:p>
          <w:p w:rsidR="00957FF9" w:rsidRDefault="00957FF9" w:rsidP="000E5BCE">
            <w:pPr>
              <w:widowControl/>
              <w:rPr>
                <w:color w:val="000000"/>
                <w:spacing w:val="11"/>
                <w:kern w:val="0"/>
                <w:sz w:val="18"/>
                <w:szCs w:val="18"/>
              </w:rPr>
            </w:pPr>
            <w:r>
              <w:rPr>
                <w:color w:val="000000"/>
                <w:spacing w:val="11"/>
                <w:kern w:val="0"/>
                <w:sz w:val="18"/>
                <w:szCs w:val="18"/>
              </w:rPr>
              <w:t>直博生：</w:t>
            </w:r>
          </w:p>
        </w:tc>
      </w:tr>
      <w:tr w:rsidR="00957FF9" w:rsidTr="000E5BCE">
        <w:trPr>
          <w:cantSplit/>
          <w:jc w:val="center"/>
        </w:trPr>
        <w:tc>
          <w:tcPr>
            <w:tcW w:w="1997"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学术交流</w:t>
            </w:r>
          </w:p>
        </w:tc>
        <w:tc>
          <w:tcPr>
            <w:tcW w:w="4637"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color w:val="000000"/>
                <w:spacing w:val="11"/>
                <w:kern w:val="0"/>
                <w:sz w:val="18"/>
                <w:szCs w:val="18"/>
              </w:rPr>
              <w:t>硕士</w:t>
            </w:r>
            <w:r>
              <w:rPr>
                <w:color w:val="000000"/>
                <w:sz w:val="18"/>
                <w:szCs w:val="18"/>
              </w:rPr>
              <w:t>2</w:t>
            </w:r>
            <w:r>
              <w:rPr>
                <w:color w:val="000000"/>
                <w:sz w:val="18"/>
                <w:szCs w:val="18"/>
              </w:rPr>
              <w:t>学分</w:t>
            </w:r>
            <w:r>
              <w:rPr>
                <w:color w:val="000000"/>
                <w:spacing w:val="11"/>
                <w:kern w:val="0"/>
                <w:sz w:val="18"/>
                <w:szCs w:val="18"/>
              </w:rPr>
              <w:t>：</w:t>
            </w:r>
            <w:r>
              <w:rPr>
                <w:color w:val="000000"/>
                <w:sz w:val="18"/>
                <w:szCs w:val="18"/>
              </w:rPr>
              <w:t>必须参加一定次数</w:t>
            </w:r>
            <w:r>
              <w:rPr>
                <w:rFonts w:hint="eastAsia"/>
                <w:color w:val="000000"/>
                <w:sz w:val="18"/>
                <w:szCs w:val="18"/>
              </w:rPr>
              <w:t>（</w:t>
            </w:r>
            <w:r>
              <w:rPr>
                <w:rFonts w:hint="eastAsia"/>
                <w:color w:val="000000"/>
                <w:sz w:val="18"/>
                <w:szCs w:val="18"/>
              </w:rPr>
              <w:t>6</w:t>
            </w:r>
            <w:r>
              <w:rPr>
                <w:rFonts w:hint="eastAsia"/>
                <w:color w:val="000000"/>
                <w:sz w:val="18"/>
                <w:szCs w:val="18"/>
              </w:rPr>
              <w:t>次）</w:t>
            </w:r>
            <w:r>
              <w:rPr>
                <w:color w:val="000000"/>
                <w:sz w:val="18"/>
                <w:szCs w:val="18"/>
              </w:rPr>
              <w:t>的学术报告，并要在学校、学院或实验室范围内公开做一次以上的学术报告。</w:t>
            </w:r>
          </w:p>
          <w:p w:rsidR="00957FF9" w:rsidRDefault="00957FF9" w:rsidP="000E5BCE">
            <w:pPr>
              <w:widowControl/>
              <w:jc w:val="left"/>
              <w:rPr>
                <w:color w:val="000000"/>
                <w:spacing w:val="11"/>
                <w:kern w:val="0"/>
                <w:sz w:val="18"/>
                <w:szCs w:val="18"/>
              </w:rPr>
            </w:pPr>
            <w:r>
              <w:rPr>
                <w:color w:val="000000"/>
                <w:spacing w:val="11"/>
                <w:kern w:val="0"/>
                <w:sz w:val="18"/>
                <w:szCs w:val="18"/>
              </w:rPr>
              <w:t>博士</w:t>
            </w:r>
            <w:r>
              <w:rPr>
                <w:color w:val="000000"/>
                <w:sz w:val="18"/>
                <w:szCs w:val="18"/>
              </w:rPr>
              <w:t>2</w:t>
            </w:r>
            <w:r>
              <w:rPr>
                <w:color w:val="000000"/>
                <w:sz w:val="18"/>
                <w:szCs w:val="18"/>
              </w:rPr>
              <w:t>学分</w:t>
            </w:r>
            <w:r>
              <w:rPr>
                <w:color w:val="000000"/>
                <w:spacing w:val="11"/>
                <w:kern w:val="0"/>
                <w:sz w:val="18"/>
                <w:szCs w:val="18"/>
              </w:rPr>
              <w:t>：</w:t>
            </w:r>
          </w:p>
          <w:p w:rsidR="00957FF9" w:rsidRDefault="00957FF9" w:rsidP="000E5BCE">
            <w:pPr>
              <w:widowControl/>
              <w:jc w:val="left"/>
              <w:rPr>
                <w:color w:val="000000"/>
                <w:spacing w:val="11"/>
                <w:kern w:val="0"/>
                <w:sz w:val="18"/>
                <w:szCs w:val="18"/>
              </w:rPr>
            </w:pPr>
            <w:r>
              <w:rPr>
                <w:color w:val="000000"/>
                <w:spacing w:val="11"/>
                <w:kern w:val="0"/>
                <w:sz w:val="18"/>
                <w:szCs w:val="18"/>
              </w:rPr>
              <w:t>直博生</w:t>
            </w:r>
            <w:r>
              <w:rPr>
                <w:color w:val="000000"/>
                <w:spacing w:val="11"/>
                <w:kern w:val="0"/>
                <w:sz w:val="18"/>
                <w:szCs w:val="18"/>
              </w:rPr>
              <w:t>3</w:t>
            </w:r>
            <w:r>
              <w:rPr>
                <w:color w:val="000000"/>
                <w:spacing w:val="11"/>
                <w:kern w:val="0"/>
                <w:sz w:val="18"/>
                <w:szCs w:val="18"/>
              </w:rPr>
              <w:t>学分：</w:t>
            </w:r>
          </w:p>
        </w:tc>
        <w:tc>
          <w:tcPr>
            <w:tcW w:w="2426"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color w:val="000000"/>
                <w:spacing w:val="11"/>
                <w:kern w:val="0"/>
                <w:sz w:val="18"/>
                <w:szCs w:val="18"/>
              </w:rPr>
              <w:t>硕士：二年级下，学术交流记录及体会</w:t>
            </w:r>
          </w:p>
          <w:p w:rsidR="00957FF9" w:rsidRDefault="00957FF9" w:rsidP="000E5BCE">
            <w:pPr>
              <w:widowControl/>
              <w:jc w:val="left"/>
              <w:rPr>
                <w:color w:val="000000"/>
                <w:spacing w:val="11"/>
                <w:kern w:val="0"/>
                <w:sz w:val="18"/>
                <w:szCs w:val="18"/>
              </w:rPr>
            </w:pPr>
            <w:r>
              <w:rPr>
                <w:color w:val="000000"/>
                <w:spacing w:val="11"/>
                <w:kern w:val="0"/>
                <w:sz w:val="18"/>
                <w:szCs w:val="18"/>
              </w:rPr>
              <w:t>博士：</w:t>
            </w:r>
          </w:p>
          <w:p w:rsidR="00957FF9" w:rsidRDefault="00957FF9" w:rsidP="000E5BCE">
            <w:pPr>
              <w:widowControl/>
              <w:rPr>
                <w:color w:val="000000"/>
                <w:spacing w:val="11"/>
                <w:kern w:val="0"/>
                <w:sz w:val="18"/>
                <w:szCs w:val="18"/>
              </w:rPr>
            </w:pPr>
            <w:r>
              <w:rPr>
                <w:color w:val="000000"/>
                <w:spacing w:val="11"/>
                <w:kern w:val="0"/>
                <w:sz w:val="18"/>
                <w:szCs w:val="18"/>
              </w:rPr>
              <w:t>直博生：</w:t>
            </w:r>
          </w:p>
        </w:tc>
      </w:tr>
      <w:tr w:rsidR="00957FF9" w:rsidTr="000E5BCE">
        <w:trPr>
          <w:cantSplit/>
          <w:jc w:val="center"/>
        </w:trPr>
        <w:tc>
          <w:tcPr>
            <w:tcW w:w="1997"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博士资格考试</w:t>
            </w:r>
          </w:p>
        </w:tc>
        <w:tc>
          <w:tcPr>
            <w:tcW w:w="4637"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z w:val="18"/>
                <w:szCs w:val="18"/>
              </w:rPr>
              <w:t>详见附件</w:t>
            </w:r>
            <w:r>
              <w:rPr>
                <w:color w:val="000000"/>
                <w:sz w:val="18"/>
                <w:szCs w:val="18"/>
              </w:rPr>
              <w:t>4</w:t>
            </w:r>
          </w:p>
        </w:tc>
        <w:tc>
          <w:tcPr>
            <w:tcW w:w="2426"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97"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开题报告</w:t>
            </w:r>
          </w:p>
        </w:tc>
        <w:tc>
          <w:tcPr>
            <w:tcW w:w="4637"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详见附件</w:t>
            </w:r>
            <w:r>
              <w:rPr>
                <w:color w:val="000000"/>
                <w:sz w:val="18"/>
                <w:szCs w:val="18"/>
              </w:rPr>
              <w:t>4</w:t>
            </w:r>
          </w:p>
        </w:tc>
        <w:tc>
          <w:tcPr>
            <w:tcW w:w="2426"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997"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中期考核</w:t>
            </w:r>
          </w:p>
        </w:tc>
        <w:tc>
          <w:tcPr>
            <w:tcW w:w="4637"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详见附件</w:t>
            </w:r>
            <w:r>
              <w:rPr>
                <w:color w:val="000000"/>
                <w:sz w:val="18"/>
                <w:szCs w:val="18"/>
              </w:rPr>
              <w:t>4</w:t>
            </w:r>
          </w:p>
        </w:tc>
        <w:tc>
          <w:tcPr>
            <w:tcW w:w="2426"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997"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社会实践</w:t>
            </w:r>
          </w:p>
        </w:tc>
        <w:tc>
          <w:tcPr>
            <w:tcW w:w="4637"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2426"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97"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教学实践</w:t>
            </w:r>
          </w:p>
        </w:tc>
        <w:tc>
          <w:tcPr>
            <w:tcW w:w="4637"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担任本科生助教</w:t>
            </w:r>
          </w:p>
        </w:tc>
        <w:tc>
          <w:tcPr>
            <w:tcW w:w="2426"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硕士：一年级下和二年级，</w:t>
            </w:r>
            <w:r>
              <w:rPr>
                <w:color w:val="000000"/>
                <w:spacing w:val="11"/>
                <w:kern w:val="0"/>
                <w:sz w:val="18"/>
                <w:szCs w:val="18"/>
              </w:rPr>
              <w:t xml:space="preserve"> </w:t>
            </w:r>
          </w:p>
        </w:tc>
      </w:tr>
      <w:tr w:rsidR="00957FF9" w:rsidTr="000E5BCE">
        <w:trPr>
          <w:cantSplit/>
          <w:jc w:val="center"/>
        </w:trPr>
        <w:tc>
          <w:tcPr>
            <w:tcW w:w="1997"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校外学习、交流经历</w:t>
            </w:r>
          </w:p>
        </w:tc>
        <w:tc>
          <w:tcPr>
            <w:tcW w:w="4637"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2426"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97"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其他环节</w:t>
            </w:r>
          </w:p>
        </w:tc>
        <w:tc>
          <w:tcPr>
            <w:tcW w:w="4637"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2426"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97"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学位论文</w:t>
            </w:r>
          </w:p>
        </w:tc>
        <w:tc>
          <w:tcPr>
            <w:tcW w:w="7063" w:type="dxa"/>
            <w:gridSpan w:val="1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5"/>
                <w:kern w:val="0"/>
                <w:sz w:val="18"/>
                <w:szCs w:val="18"/>
              </w:rPr>
            </w:pPr>
            <w:r>
              <w:rPr>
                <w:color w:val="000000"/>
                <w:sz w:val="18"/>
                <w:szCs w:val="18"/>
              </w:rPr>
              <w:t>按学校学位论文论文要求及学位分会要求执行。</w:t>
            </w:r>
          </w:p>
        </w:tc>
      </w:tr>
      <w:tr w:rsidR="00957FF9" w:rsidTr="000E5BCE">
        <w:trPr>
          <w:cantSplit/>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本学科主要文献目录（选填）</w:t>
            </w:r>
          </w:p>
        </w:tc>
      </w:tr>
      <w:tr w:rsidR="00957FF9" w:rsidTr="000E5BCE">
        <w:trPr>
          <w:cantSplit/>
          <w:jc w:val="center"/>
        </w:trPr>
        <w:tc>
          <w:tcPr>
            <w:tcW w:w="77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序号</w:t>
            </w:r>
          </w:p>
        </w:tc>
        <w:tc>
          <w:tcPr>
            <w:tcW w:w="486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著作或期刊名称</w:t>
            </w:r>
          </w:p>
        </w:tc>
        <w:tc>
          <w:tcPr>
            <w:tcW w:w="1593"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作者</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备注（选读</w:t>
            </w:r>
            <w:r>
              <w:rPr>
                <w:color w:val="000000"/>
                <w:spacing w:val="15"/>
                <w:kern w:val="0"/>
                <w:sz w:val="18"/>
                <w:szCs w:val="18"/>
              </w:rPr>
              <w:t>/</w:t>
            </w:r>
            <w:r>
              <w:rPr>
                <w:color w:val="000000"/>
                <w:spacing w:val="15"/>
                <w:kern w:val="0"/>
                <w:sz w:val="18"/>
                <w:szCs w:val="18"/>
              </w:rPr>
              <w:t>必读）</w:t>
            </w:r>
          </w:p>
        </w:tc>
      </w:tr>
      <w:tr w:rsidR="00957FF9" w:rsidTr="000E5BCE">
        <w:trPr>
          <w:cantSplit/>
          <w:jc w:val="center"/>
        </w:trPr>
        <w:tc>
          <w:tcPr>
            <w:tcW w:w="77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1</w:t>
            </w:r>
          </w:p>
        </w:tc>
        <w:tc>
          <w:tcPr>
            <w:tcW w:w="486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CHEMICAL COMMUNICATION</w:t>
            </w:r>
          </w:p>
        </w:tc>
        <w:tc>
          <w:tcPr>
            <w:tcW w:w="1593"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2</w:t>
            </w:r>
          </w:p>
        </w:tc>
        <w:tc>
          <w:tcPr>
            <w:tcW w:w="486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ANALYTICAL CHEMISTRY</w:t>
            </w:r>
          </w:p>
        </w:tc>
        <w:tc>
          <w:tcPr>
            <w:tcW w:w="1593"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3</w:t>
            </w:r>
          </w:p>
        </w:tc>
        <w:tc>
          <w:tcPr>
            <w:tcW w:w="486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JOURNAL OF ORGANIC CHEMISTRY</w:t>
            </w:r>
          </w:p>
        </w:tc>
        <w:tc>
          <w:tcPr>
            <w:tcW w:w="1593"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4</w:t>
            </w:r>
          </w:p>
        </w:tc>
        <w:tc>
          <w:tcPr>
            <w:tcW w:w="486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RSC ADVANCES</w:t>
            </w:r>
          </w:p>
        </w:tc>
        <w:tc>
          <w:tcPr>
            <w:tcW w:w="1593"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5</w:t>
            </w:r>
          </w:p>
        </w:tc>
        <w:tc>
          <w:tcPr>
            <w:tcW w:w="486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ANALYTICA CHIMICA ACTA</w:t>
            </w:r>
          </w:p>
        </w:tc>
        <w:tc>
          <w:tcPr>
            <w:tcW w:w="1593"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6</w:t>
            </w:r>
          </w:p>
        </w:tc>
        <w:tc>
          <w:tcPr>
            <w:tcW w:w="486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JOURNAL OF MATERIALS CHEMISTRY</w:t>
            </w:r>
          </w:p>
        </w:tc>
        <w:tc>
          <w:tcPr>
            <w:tcW w:w="1593"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lastRenderedPageBreak/>
              <w:t>7</w:t>
            </w:r>
          </w:p>
        </w:tc>
        <w:tc>
          <w:tcPr>
            <w:tcW w:w="486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SEPARATION AND PURIFICATION TECHNOLOGY</w:t>
            </w:r>
          </w:p>
        </w:tc>
        <w:tc>
          <w:tcPr>
            <w:tcW w:w="1593"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8</w:t>
            </w:r>
          </w:p>
        </w:tc>
        <w:tc>
          <w:tcPr>
            <w:tcW w:w="486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JOURNAL OF MOLECULAR STRUCTURE</w:t>
            </w:r>
          </w:p>
        </w:tc>
        <w:tc>
          <w:tcPr>
            <w:tcW w:w="1593"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9</w:t>
            </w:r>
          </w:p>
        </w:tc>
        <w:tc>
          <w:tcPr>
            <w:tcW w:w="486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JOURNAL OF AGRICULTURAL AND FOOD CHEMISTRY </w:t>
            </w:r>
          </w:p>
        </w:tc>
        <w:tc>
          <w:tcPr>
            <w:tcW w:w="1593"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10</w:t>
            </w:r>
          </w:p>
        </w:tc>
        <w:tc>
          <w:tcPr>
            <w:tcW w:w="486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JOURNAL OF HAZARDOUS MATERIALS</w:t>
            </w:r>
          </w:p>
        </w:tc>
        <w:tc>
          <w:tcPr>
            <w:tcW w:w="1593"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4"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11</w:t>
            </w:r>
          </w:p>
        </w:tc>
        <w:tc>
          <w:tcPr>
            <w:tcW w:w="486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CHEMOSPHERE</w:t>
            </w:r>
          </w:p>
        </w:tc>
        <w:tc>
          <w:tcPr>
            <w:tcW w:w="1593"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审核意见</w:t>
            </w:r>
          </w:p>
        </w:tc>
      </w:tr>
      <w:tr w:rsidR="00957FF9" w:rsidTr="000E5BCE">
        <w:trPr>
          <w:cantSplit/>
          <w:jc w:val="center"/>
        </w:trPr>
        <w:tc>
          <w:tcPr>
            <w:tcW w:w="1428"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学院意见</w:t>
            </w:r>
          </w:p>
        </w:tc>
        <w:tc>
          <w:tcPr>
            <w:tcW w:w="7632" w:type="dxa"/>
            <w:gridSpan w:val="14"/>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宋体"/>
                <w:color w:val="000000"/>
                <w:sz w:val="18"/>
                <w:szCs w:val="18"/>
              </w:rPr>
            </w:pPr>
          </w:p>
          <w:p w:rsidR="00957FF9" w:rsidRDefault="00957FF9" w:rsidP="000E5BCE">
            <w:pPr>
              <w:rPr>
                <w:rFonts w:cs="宋体"/>
                <w:color w:val="000000"/>
                <w:sz w:val="18"/>
                <w:szCs w:val="18"/>
              </w:rPr>
            </w:pPr>
          </w:p>
          <w:p w:rsidR="00957FF9" w:rsidRDefault="00957FF9" w:rsidP="000E5BCE">
            <w:pPr>
              <w:rPr>
                <w:rFonts w:cs="宋体" w:hint="eastAsia"/>
                <w:color w:val="000000"/>
                <w:sz w:val="18"/>
                <w:szCs w:val="18"/>
              </w:rPr>
            </w:pPr>
          </w:p>
          <w:p w:rsidR="00957FF9" w:rsidRDefault="00957FF9" w:rsidP="000E5BCE">
            <w:pPr>
              <w:rPr>
                <w:rFonts w:cs="宋体" w:hint="eastAsia"/>
                <w:color w:val="000000"/>
                <w:sz w:val="18"/>
                <w:szCs w:val="18"/>
              </w:rPr>
            </w:pPr>
          </w:p>
          <w:p w:rsidR="00957FF9" w:rsidRDefault="00957FF9" w:rsidP="000E5BCE">
            <w:pPr>
              <w:jc w:val="left"/>
              <w:rPr>
                <w:color w:val="000000"/>
                <w:sz w:val="18"/>
                <w:szCs w:val="18"/>
              </w:rPr>
            </w:pPr>
            <w:r>
              <w:rPr>
                <w:rFonts w:cs="宋体" w:hint="eastAsia"/>
                <w:color w:val="000000"/>
                <w:sz w:val="18"/>
                <w:szCs w:val="18"/>
              </w:rPr>
              <w:t>院长（签名）：</w:t>
            </w:r>
            <w:r>
              <w:rPr>
                <w:b/>
                <w:bCs/>
                <w:color w:val="000000"/>
                <w:sz w:val="18"/>
                <w:szCs w:val="18"/>
              </w:rPr>
              <w:t xml:space="preserve">                                           </w:t>
            </w:r>
          </w:p>
          <w:p w:rsidR="00957FF9" w:rsidRDefault="00957FF9" w:rsidP="000E5BCE">
            <w:pPr>
              <w:widowControl/>
              <w:wordWrap w:val="0"/>
              <w:jc w:val="right"/>
              <w:rPr>
                <w:color w:val="000000"/>
                <w:spacing w:val="15"/>
                <w:kern w:val="0"/>
                <w:sz w:val="18"/>
                <w:szCs w:val="18"/>
              </w:rPr>
            </w:pPr>
            <w:r>
              <w:rPr>
                <w:b/>
                <w:bCs/>
                <w:color w:val="000000"/>
                <w:sz w:val="18"/>
                <w:szCs w:val="18"/>
              </w:rPr>
              <w:t xml:space="preserve">   </w:t>
            </w:r>
            <w:r>
              <w:rPr>
                <w:color w:val="000000"/>
                <w:sz w:val="18"/>
                <w:szCs w:val="18"/>
              </w:rPr>
              <w:t xml:space="preserve">                                      </w:t>
            </w:r>
            <w:r>
              <w:rPr>
                <w:rFonts w:cs="宋体" w:hint="eastAsia"/>
                <w:color w:val="000000"/>
                <w:sz w:val="18"/>
                <w:szCs w:val="18"/>
              </w:rPr>
              <w:t>年</w:t>
            </w:r>
            <w:r>
              <w:rPr>
                <w:color w:val="000000"/>
                <w:sz w:val="18"/>
                <w:szCs w:val="18"/>
              </w:rPr>
              <w:t xml:space="preserve">   </w:t>
            </w:r>
            <w:r>
              <w:rPr>
                <w:rFonts w:cs="宋体" w:hint="eastAsia"/>
                <w:color w:val="000000"/>
                <w:sz w:val="18"/>
                <w:szCs w:val="18"/>
              </w:rPr>
              <w:t>月</w:t>
            </w:r>
            <w:r>
              <w:rPr>
                <w:color w:val="000000"/>
                <w:sz w:val="18"/>
                <w:szCs w:val="18"/>
              </w:rPr>
              <w:t xml:space="preserve">   </w:t>
            </w:r>
            <w:r>
              <w:rPr>
                <w:rFonts w:cs="宋体" w:hint="eastAsia"/>
                <w:color w:val="000000"/>
                <w:sz w:val="18"/>
                <w:szCs w:val="18"/>
              </w:rPr>
              <w:t>日</w:t>
            </w:r>
            <w:r>
              <w:rPr>
                <w:rFonts w:cs="宋体" w:hint="eastAsia"/>
                <w:color w:val="000000"/>
                <w:sz w:val="18"/>
                <w:szCs w:val="18"/>
              </w:rPr>
              <w:t xml:space="preserve">    </w:t>
            </w:r>
          </w:p>
        </w:tc>
      </w:tr>
      <w:tr w:rsidR="00957FF9" w:rsidTr="000E5BCE">
        <w:trPr>
          <w:cantSplit/>
          <w:jc w:val="center"/>
        </w:trPr>
        <w:tc>
          <w:tcPr>
            <w:tcW w:w="1428"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学位分委员会审核意见</w:t>
            </w:r>
          </w:p>
        </w:tc>
        <w:tc>
          <w:tcPr>
            <w:tcW w:w="7632" w:type="dxa"/>
            <w:gridSpan w:val="14"/>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p>
          <w:p w:rsidR="00957FF9" w:rsidRDefault="00957FF9" w:rsidP="000E5BCE">
            <w:pPr>
              <w:rPr>
                <w:rFonts w:hint="eastAsia"/>
                <w:color w:val="000000"/>
                <w:sz w:val="18"/>
                <w:szCs w:val="18"/>
              </w:rPr>
            </w:pPr>
          </w:p>
          <w:p w:rsidR="00957FF9" w:rsidRDefault="00957FF9" w:rsidP="000E5BCE">
            <w:pPr>
              <w:rPr>
                <w:color w:val="000000"/>
                <w:sz w:val="18"/>
                <w:szCs w:val="18"/>
              </w:rPr>
            </w:pPr>
          </w:p>
          <w:p w:rsidR="00957FF9" w:rsidRDefault="00957FF9" w:rsidP="000E5BCE">
            <w:pPr>
              <w:rPr>
                <w:rFonts w:hint="eastAsia"/>
                <w:color w:val="000000"/>
                <w:sz w:val="18"/>
                <w:szCs w:val="18"/>
              </w:rPr>
            </w:pPr>
          </w:p>
          <w:p w:rsidR="00957FF9" w:rsidRDefault="00957FF9" w:rsidP="000E5BCE">
            <w:pPr>
              <w:jc w:val="left"/>
              <w:rPr>
                <w:color w:val="000000"/>
                <w:sz w:val="18"/>
                <w:szCs w:val="18"/>
              </w:rPr>
            </w:pPr>
            <w:r>
              <w:rPr>
                <w:rFonts w:cs="宋体" w:hint="eastAsia"/>
                <w:color w:val="000000"/>
                <w:spacing w:val="15"/>
                <w:kern w:val="0"/>
                <w:sz w:val="18"/>
                <w:szCs w:val="18"/>
              </w:rPr>
              <w:t>学位分委员会主席（签名）：</w:t>
            </w:r>
            <w:r>
              <w:rPr>
                <w:b/>
                <w:bCs/>
                <w:color w:val="000000"/>
                <w:sz w:val="18"/>
                <w:szCs w:val="18"/>
              </w:rPr>
              <w:t xml:space="preserve">                  </w:t>
            </w:r>
          </w:p>
          <w:p w:rsidR="00957FF9" w:rsidRDefault="00957FF9" w:rsidP="000E5BCE">
            <w:pPr>
              <w:widowControl/>
              <w:wordWrap w:val="0"/>
              <w:jc w:val="right"/>
              <w:rPr>
                <w:color w:val="000000"/>
                <w:spacing w:val="15"/>
                <w:kern w:val="0"/>
                <w:sz w:val="18"/>
                <w:szCs w:val="18"/>
              </w:rPr>
            </w:pPr>
            <w:r>
              <w:rPr>
                <w:b/>
                <w:bCs/>
                <w:color w:val="000000"/>
                <w:sz w:val="18"/>
                <w:szCs w:val="18"/>
              </w:rPr>
              <w:t xml:space="preserve">   </w:t>
            </w:r>
            <w:r>
              <w:rPr>
                <w:color w:val="000000"/>
                <w:sz w:val="18"/>
                <w:szCs w:val="18"/>
              </w:rPr>
              <w:t xml:space="preserve">                                      </w:t>
            </w:r>
            <w:r>
              <w:rPr>
                <w:rFonts w:cs="宋体" w:hint="eastAsia"/>
                <w:color w:val="000000"/>
                <w:sz w:val="18"/>
                <w:szCs w:val="18"/>
              </w:rPr>
              <w:t>年</w:t>
            </w:r>
            <w:r>
              <w:rPr>
                <w:color w:val="000000"/>
                <w:sz w:val="18"/>
                <w:szCs w:val="18"/>
              </w:rPr>
              <w:t xml:space="preserve">   </w:t>
            </w:r>
            <w:r>
              <w:rPr>
                <w:rFonts w:cs="宋体" w:hint="eastAsia"/>
                <w:color w:val="000000"/>
                <w:sz w:val="18"/>
                <w:szCs w:val="18"/>
              </w:rPr>
              <w:t>月</w:t>
            </w:r>
            <w:r>
              <w:rPr>
                <w:color w:val="000000"/>
                <w:sz w:val="18"/>
                <w:szCs w:val="18"/>
              </w:rPr>
              <w:t xml:space="preserve">   </w:t>
            </w:r>
            <w:r>
              <w:rPr>
                <w:rFonts w:cs="宋体" w:hint="eastAsia"/>
                <w:color w:val="000000"/>
                <w:sz w:val="18"/>
                <w:szCs w:val="18"/>
              </w:rPr>
              <w:t>日</w:t>
            </w:r>
            <w:r>
              <w:rPr>
                <w:rFonts w:cs="宋体" w:hint="eastAsia"/>
                <w:color w:val="000000"/>
                <w:sz w:val="18"/>
                <w:szCs w:val="18"/>
              </w:rPr>
              <w:t xml:space="preserve">    </w:t>
            </w:r>
          </w:p>
        </w:tc>
      </w:tr>
    </w:tbl>
    <w:p w:rsidR="00957FF9" w:rsidRDefault="00957FF9" w:rsidP="00957FF9">
      <w:pPr>
        <w:spacing w:line="400" w:lineRule="exact"/>
        <w:ind w:firstLineChars="200" w:firstLine="420"/>
        <w:rPr>
          <w:color w:val="000000"/>
          <w:szCs w:val="21"/>
        </w:rPr>
        <w:sectPr w:rsidR="00957FF9">
          <w:pgSz w:w="11906" w:h="16838"/>
          <w:pgMar w:top="1701" w:right="1531" w:bottom="1701" w:left="1531" w:header="851" w:footer="992" w:gutter="0"/>
          <w:cols w:space="720"/>
          <w:docGrid w:type="linesAndChars" w:linePitch="312"/>
        </w:sectPr>
      </w:pPr>
    </w:p>
    <w:p w:rsidR="00957FF9" w:rsidRDefault="00957FF9" w:rsidP="00957FF9">
      <w:pPr>
        <w:pStyle w:val="af"/>
      </w:pPr>
      <w:r>
        <w:lastRenderedPageBreak/>
        <w:t>附件</w:t>
      </w:r>
      <w:r>
        <w:t xml:space="preserve">4    </w:t>
      </w:r>
    </w:p>
    <w:p w:rsidR="00957FF9" w:rsidRDefault="00957FF9" w:rsidP="00957FF9">
      <w:pPr>
        <w:pStyle w:val="2"/>
        <w:spacing w:before="78" w:after="78"/>
      </w:pPr>
      <w:r>
        <w:t>培养环节要求（学术型</w:t>
      </w:r>
      <w:r>
        <w:rPr>
          <w:rFonts w:hint="eastAsia"/>
        </w:rPr>
        <w:t>硕士</w:t>
      </w:r>
      <w:r>
        <w:t>研究生）</w:t>
      </w:r>
    </w:p>
    <w:p w:rsidR="00957FF9" w:rsidRDefault="00957FF9" w:rsidP="00957FF9">
      <w:pPr>
        <w:spacing w:line="400" w:lineRule="exact"/>
        <w:ind w:right="480"/>
        <w:rPr>
          <w:color w:val="000000"/>
          <w:szCs w:val="21"/>
        </w:rPr>
      </w:pPr>
      <w:r>
        <w:rPr>
          <w:b/>
          <w:color w:val="000000"/>
          <w:szCs w:val="21"/>
        </w:rPr>
        <w:t>一、博士资格考试要求</w:t>
      </w:r>
      <w:r>
        <w:rPr>
          <w:color w:val="000000"/>
          <w:szCs w:val="21"/>
        </w:rPr>
        <w:t>（包括考试对象、考试时间、考试方式、考试内容、评价标准和成绩评定、组织形式等方面的具体要求）</w:t>
      </w:r>
    </w:p>
    <w:p w:rsidR="00957FF9" w:rsidRDefault="00957FF9" w:rsidP="00957FF9">
      <w:pPr>
        <w:spacing w:line="400" w:lineRule="exact"/>
        <w:ind w:right="480"/>
        <w:rPr>
          <w:color w:val="000000"/>
          <w:szCs w:val="21"/>
        </w:rPr>
      </w:pPr>
      <w:r>
        <w:rPr>
          <w:b/>
          <w:color w:val="000000"/>
          <w:szCs w:val="21"/>
        </w:rPr>
        <w:t>二、开题报告要求</w:t>
      </w:r>
      <w:r>
        <w:rPr>
          <w:color w:val="000000"/>
          <w:szCs w:val="21"/>
        </w:rPr>
        <w:t>（包括文献综述、论文选题、研究方法、开题报告撰写规范、开题报告会的组织形式等方面的要求）</w:t>
      </w:r>
    </w:p>
    <w:p w:rsidR="00957FF9" w:rsidRDefault="00957FF9" w:rsidP="00957FF9">
      <w:pPr>
        <w:spacing w:line="400" w:lineRule="exact"/>
        <w:ind w:firstLineChars="200" w:firstLine="420"/>
        <w:rPr>
          <w:color w:val="000000"/>
          <w:szCs w:val="21"/>
        </w:rPr>
      </w:pPr>
      <w:r>
        <w:rPr>
          <w:color w:val="000000"/>
          <w:szCs w:val="21"/>
        </w:rPr>
        <w:t>1</w:t>
      </w:r>
      <w:r>
        <w:rPr>
          <w:color w:val="000000"/>
          <w:szCs w:val="21"/>
        </w:rPr>
        <w:t>．硕士研究生学位论文选题应该在一定的文献阅读与分析和实践的基础上确定。论文选题要有科学依据，要针对具体的理论或技术及方法问题，避免选题过大、过宽、过泛。</w:t>
      </w:r>
    </w:p>
    <w:p w:rsidR="00957FF9" w:rsidRDefault="00957FF9" w:rsidP="00957FF9">
      <w:pPr>
        <w:spacing w:line="400" w:lineRule="exact"/>
        <w:ind w:firstLineChars="200" w:firstLine="420"/>
        <w:rPr>
          <w:color w:val="000000"/>
          <w:kern w:val="0"/>
          <w:szCs w:val="21"/>
        </w:rPr>
      </w:pPr>
      <w:r>
        <w:rPr>
          <w:color w:val="000000"/>
          <w:szCs w:val="21"/>
        </w:rPr>
        <w:t>2</w:t>
      </w:r>
      <w:r>
        <w:rPr>
          <w:color w:val="000000"/>
          <w:szCs w:val="21"/>
        </w:rPr>
        <w:t>．开题报告应明确阐述所选课题的国内外研究现状、拟解决的主要问题、拟采用的理论和方法、技术路线、实验条件、工作进度安排，</w:t>
      </w:r>
      <w:r>
        <w:rPr>
          <w:color w:val="000000"/>
          <w:kern w:val="0"/>
          <w:szCs w:val="21"/>
        </w:rPr>
        <w:t>工作特色及难点、预期成果及可能的创新点、经费预算、参考文献等。</w:t>
      </w:r>
    </w:p>
    <w:p w:rsidR="00957FF9" w:rsidRDefault="00957FF9" w:rsidP="00957FF9">
      <w:pPr>
        <w:spacing w:line="400" w:lineRule="exact"/>
        <w:ind w:firstLineChars="200" w:firstLine="420"/>
        <w:rPr>
          <w:color w:val="000000"/>
          <w:szCs w:val="21"/>
        </w:rPr>
      </w:pPr>
      <w:r>
        <w:rPr>
          <w:color w:val="000000"/>
          <w:szCs w:val="21"/>
        </w:rPr>
        <w:t>3</w:t>
      </w:r>
      <w:r>
        <w:rPr>
          <w:color w:val="000000"/>
          <w:szCs w:val="21"/>
        </w:rPr>
        <w:t>．</w:t>
      </w:r>
      <w:r>
        <w:rPr>
          <w:color w:val="000000"/>
          <w:kern w:val="0"/>
          <w:szCs w:val="21"/>
        </w:rPr>
        <w:t>开题报告应撰写规范，思路清晰，条理性强。</w:t>
      </w:r>
    </w:p>
    <w:p w:rsidR="00957FF9" w:rsidRDefault="00957FF9" w:rsidP="00957FF9">
      <w:pPr>
        <w:spacing w:line="400" w:lineRule="exact"/>
        <w:ind w:firstLineChars="200" w:firstLine="420"/>
        <w:rPr>
          <w:color w:val="000000"/>
          <w:szCs w:val="21"/>
        </w:rPr>
      </w:pPr>
      <w:r>
        <w:rPr>
          <w:color w:val="000000"/>
          <w:szCs w:val="21"/>
        </w:rPr>
        <w:t>4</w:t>
      </w:r>
      <w:r>
        <w:rPr>
          <w:color w:val="000000"/>
          <w:szCs w:val="21"/>
        </w:rPr>
        <w:t>．</w:t>
      </w:r>
      <w:r>
        <w:rPr>
          <w:color w:val="000000"/>
          <w:kern w:val="0"/>
          <w:szCs w:val="21"/>
        </w:rPr>
        <w:t>开题报告以学术报告会的方式公开进行，由硕士研究生导师指导小组为主体的本学科至少</w:t>
      </w:r>
      <w:r>
        <w:rPr>
          <w:color w:val="000000"/>
          <w:kern w:val="0"/>
          <w:szCs w:val="21"/>
        </w:rPr>
        <w:t>3</w:t>
      </w:r>
      <w:r>
        <w:rPr>
          <w:color w:val="000000"/>
          <w:kern w:val="0"/>
          <w:szCs w:val="21"/>
        </w:rPr>
        <w:t>名专家组成的评审小组进行评审，对硕士生所做的开题报告从立项依据、研究方案、报告的规范性和表达能力等方面进行评定，并提出具体的评价和修改意见，确保选题的科学性、重要性和必要性。开题报告应召集有关老师和研究生参加，跨学科的论文开题应聘请相关学科的专家参加。</w:t>
      </w:r>
    </w:p>
    <w:p w:rsidR="00957FF9" w:rsidRDefault="00957FF9" w:rsidP="00957FF9">
      <w:pPr>
        <w:spacing w:line="400" w:lineRule="exact"/>
        <w:ind w:firstLineChars="200" w:firstLine="420"/>
        <w:rPr>
          <w:color w:val="000000"/>
          <w:kern w:val="0"/>
          <w:szCs w:val="21"/>
        </w:rPr>
      </w:pPr>
      <w:r>
        <w:rPr>
          <w:color w:val="000000"/>
          <w:szCs w:val="21"/>
        </w:rPr>
        <w:t>5</w:t>
      </w:r>
      <w:r>
        <w:rPr>
          <w:color w:val="000000"/>
          <w:szCs w:val="21"/>
        </w:rPr>
        <w:t>．</w:t>
      </w:r>
      <w:r>
        <w:rPr>
          <w:color w:val="000000"/>
          <w:kern w:val="0"/>
          <w:szCs w:val="21"/>
        </w:rPr>
        <w:t>在论文研究工作过程中，如果论文课题有重大变动，需重新开题。</w:t>
      </w:r>
    </w:p>
    <w:p w:rsidR="00957FF9" w:rsidRDefault="00957FF9" w:rsidP="00957FF9">
      <w:pPr>
        <w:spacing w:line="400" w:lineRule="exact"/>
        <w:ind w:firstLineChars="200" w:firstLine="420"/>
        <w:rPr>
          <w:color w:val="000000"/>
          <w:szCs w:val="21"/>
        </w:rPr>
      </w:pPr>
      <w:r>
        <w:rPr>
          <w:color w:val="000000"/>
          <w:szCs w:val="21"/>
        </w:rPr>
        <w:t>6</w:t>
      </w:r>
      <w:r>
        <w:rPr>
          <w:color w:val="000000"/>
          <w:szCs w:val="21"/>
        </w:rPr>
        <w:t>．硕士研究生的开题报告应在中期考核前完成。</w:t>
      </w:r>
    </w:p>
    <w:p w:rsidR="00957FF9" w:rsidRDefault="00957FF9" w:rsidP="00957FF9">
      <w:pPr>
        <w:spacing w:line="400" w:lineRule="exact"/>
        <w:ind w:right="480"/>
        <w:rPr>
          <w:color w:val="000000"/>
          <w:szCs w:val="21"/>
        </w:rPr>
      </w:pPr>
      <w:r>
        <w:rPr>
          <w:b/>
          <w:color w:val="000000"/>
          <w:szCs w:val="21"/>
        </w:rPr>
        <w:t>三、中期考核要求</w:t>
      </w:r>
      <w:r>
        <w:rPr>
          <w:color w:val="000000"/>
          <w:szCs w:val="21"/>
        </w:rPr>
        <w:t>（包括考核对象、考核时间、考核方式、考核内容、评价标准和成绩评定、组织形式等方面的具体要求）</w:t>
      </w:r>
    </w:p>
    <w:p w:rsidR="00957FF9" w:rsidRDefault="00957FF9" w:rsidP="00957FF9">
      <w:pPr>
        <w:spacing w:line="400" w:lineRule="exact"/>
        <w:ind w:firstLineChars="200" w:firstLine="420"/>
        <w:rPr>
          <w:color w:val="000000"/>
          <w:szCs w:val="21"/>
        </w:rPr>
      </w:pPr>
      <w:r>
        <w:rPr>
          <w:color w:val="000000"/>
          <w:szCs w:val="21"/>
        </w:rPr>
        <w:t>1</w:t>
      </w:r>
      <w:r>
        <w:rPr>
          <w:color w:val="000000"/>
          <w:szCs w:val="21"/>
        </w:rPr>
        <w:t>．</w:t>
      </w:r>
      <w:r>
        <w:rPr>
          <w:rFonts w:hint="eastAsia"/>
          <w:color w:val="000000"/>
          <w:kern w:val="0"/>
          <w:szCs w:val="21"/>
        </w:rPr>
        <w:t>所有在籍攻读硕士学位的研究生于第</w:t>
      </w:r>
      <w:r>
        <w:rPr>
          <w:color w:val="000000"/>
          <w:kern w:val="0"/>
          <w:szCs w:val="21"/>
        </w:rPr>
        <w:t>3</w:t>
      </w:r>
      <w:r>
        <w:rPr>
          <w:rFonts w:hint="eastAsia"/>
          <w:color w:val="000000"/>
          <w:kern w:val="0"/>
          <w:szCs w:val="21"/>
        </w:rPr>
        <w:t>学期参加中期考核。</w:t>
      </w:r>
    </w:p>
    <w:p w:rsidR="00957FF9" w:rsidRDefault="00957FF9" w:rsidP="00957FF9">
      <w:pPr>
        <w:spacing w:line="400" w:lineRule="exact"/>
        <w:ind w:firstLineChars="200" w:firstLine="420"/>
        <w:rPr>
          <w:color w:val="000000"/>
          <w:kern w:val="0"/>
          <w:szCs w:val="21"/>
        </w:rPr>
      </w:pPr>
      <w:r>
        <w:rPr>
          <w:color w:val="000000"/>
          <w:szCs w:val="21"/>
        </w:rPr>
        <w:t>2</w:t>
      </w:r>
      <w:r>
        <w:rPr>
          <w:color w:val="000000"/>
          <w:szCs w:val="21"/>
        </w:rPr>
        <w:t>．</w:t>
      </w:r>
      <w:r>
        <w:rPr>
          <w:rFonts w:hint="eastAsia"/>
          <w:color w:val="000000"/>
          <w:kern w:val="0"/>
          <w:szCs w:val="21"/>
        </w:rPr>
        <w:t>中期考核前须完成课程学习和开题报告环节，重点考核课程学习以及开题报告的进展情况。</w:t>
      </w:r>
    </w:p>
    <w:p w:rsidR="00957FF9" w:rsidRDefault="00957FF9" w:rsidP="00957FF9">
      <w:pPr>
        <w:spacing w:line="400" w:lineRule="exact"/>
        <w:ind w:firstLineChars="200" w:firstLine="420"/>
        <w:rPr>
          <w:rFonts w:hint="eastAsia"/>
          <w:color w:val="000000"/>
          <w:kern w:val="0"/>
          <w:szCs w:val="21"/>
        </w:rPr>
      </w:pPr>
      <w:r>
        <w:rPr>
          <w:rFonts w:hint="eastAsia"/>
          <w:color w:val="000000"/>
          <w:szCs w:val="21"/>
        </w:rPr>
        <w:t>3</w:t>
      </w:r>
      <w:r>
        <w:rPr>
          <w:color w:val="000000"/>
          <w:szCs w:val="21"/>
        </w:rPr>
        <w:t>．</w:t>
      </w:r>
      <w:r>
        <w:rPr>
          <w:rFonts w:hint="eastAsia"/>
          <w:color w:val="000000"/>
          <w:kern w:val="0"/>
          <w:szCs w:val="21"/>
        </w:rPr>
        <w:t>在一级学科所在学院中期考核小组的领导下，成立导师考核小组，至少由</w:t>
      </w:r>
      <w:r>
        <w:rPr>
          <w:color w:val="000000"/>
          <w:kern w:val="0"/>
          <w:szCs w:val="21"/>
        </w:rPr>
        <w:t>3</w:t>
      </w:r>
      <w:r>
        <w:rPr>
          <w:rFonts w:hint="eastAsia"/>
          <w:color w:val="000000"/>
          <w:kern w:val="0"/>
          <w:szCs w:val="21"/>
        </w:rPr>
        <w:t>名具有具备副教授以上职称教师组成。</w:t>
      </w:r>
    </w:p>
    <w:p w:rsidR="00957FF9" w:rsidRDefault="00957FF9" w:rsidP="00957FF9">
      <w:pPr>
        <w:spacing w:line="400" w:lineRule="exact"/>
        <w:ind w:firstLineChars="200" w:firstLine="420"/>
        <w:rPr>
          <w:rFonts w:hint="eastAsia"/>
          <w:color w:val="000000"/>
          <w:szCs w:val="21"/>
        </w:rPr>
      </w:pPr>
      <w:r>
        <w:rPr>
          <w:rFonts w:hint="eastAsia"/>
          <w:color w:val="000000"/>
          <w:szCs w:val="21"/>
        </w:rPr>
        <w:t>4</w:t>
      </w:r>
      <w:r>
        <w:rPr>
          <w:color w:val="000000"/>
          <w:szCs w:val="21"/>
        </w:rPr>
        <w:t>．</w:t>
      </w:r>
      <w:r>
        <w:rPr>
          <w:rFonts w:hint="eastAsia"/>
          <w:color w:val="000000"/>
          <w:kern w:val="0"/>
          <w:szCs w:val="21"/>
        </w:rPr>
        <w:t>考核内容包括：思想品德、业务学习与实践能力、健康状况等。</w:t>
      </w:r>
    </w:p>
    <w:p w:rsidR="00957FF9" w:rsidRDefault="00957FF9" w:rsidP="00957FF9">
      <w:pPr>
        <w:spacing w:line="400" w:lineRule="exact"/>
        <w:ind w:firstLineChars="200" w:firstLine="420"/>
        <w:rPr>
          <w:color w:val="000000"/>
          <w:kern w:val="0"/>
          <w:szCs w:val="21"/>
        </w:rPr>
      </w:pPr>
      <w:r>
        <w:rPr>
          <w:rFonts w:hint="eastAsia"/>
          <w:color w:val="000000"/>
          <w:szCs w:val="21"/>
        </w:rPr>
        <w:t>5</w:t>
      </w:r>
      <w:r>
        <w:rPr>
          <w:color w:val="000000"/>
          <w:szCs w:val="21"/>
        </w:rPr>
        <w:t>．</w:t>
      </w:r>
      <w:r>
        <w:rPr>
          <w:rFonts w:hint="eastAsia"/>
          <w:color w:val="000000"/>
          <w:szCs w:val="21"/>
        </w:rPr>
        <w:t>中期考核时</w:t>
      </w:r>
      <w:r>
        <w:rPr>
          <w:rFonts w:hint="eastAsia"/>
          <w:color w:val="000000"/>
          <w:kern w:val="0"/>
          <w:szCs w:val="21"/>
        </w:rPr>
        <w:t>须提交（</w:t>
      </w:r>
      <w:r>
        <w:rPr>
          <w:color w:val="000000"/>
          <w:kern w:val="0"/>
          <w:szCs w:val="21"/>
        </w:rPr>
        <w:t>1</w:t>
      </w:r>
      <w:r>
        <w:rPr>
          <w:rFonts w:hint="eastAsia"/>
          <w:color w:val="000000"/>
          <w:kern w:val="0"/>
          <w:szCs w:val="21"/>
        </w:rPr>
        <w:t>）论文进展报告；（</w:t>
      </w:r>
      <w:r>
        <w:rPr>
          <w:color w:val="000000"/>
          <w:kern w:val="0"/>
          <w:szCs w:val="21"/>
        </w:rPr>
        <w:t>2</w:t>
      </w:r>
      <w:r>
        <w:rPr>
          <w:rFonts w:hint="eastAsia"/>
          <w:color w:val="000000"/>
          <w:kern w:val="0"/>
          <w:szCs w:val="21"/>
        </w:rPr>
        <w:t>）中期考核汇报；（</w:t>
      </w:r>
      <w:r>
        <w:rPr>
          <w:color w:val="000000"/>
          <w:kern w:val="0"/>
          <w:szCs w:val="21"/>
        </w:rPr>
        <w:t>3</w:t>
      </w:r>
      <w:r>
        <w:rPr>
          <w:rFonts w:hint="eastAsia"/>
          <w:color w:val="000000"/>
          <w:kern w:val="0"/>
          <w:szCs w:val="21"/>
        </w:rPr>
        <w:t>）课程学习及培养环节完成情况。</w:t>
      </w:r>
    </w:p>
    <w:p w:rsidR="00957FF9" w:rsidRDefault="00957FF9" w:rsidP="00957FF9">
      <w:pPr>
        <w:spacing w:line="400" w:lineRule="exact"/>
        <w:ind w:firstLineChars="200" w:firstLine="420"/>
        <w:rPr>
          <w:color w:val="000000"/>
          <w:szCs w:val="21"/>
        </w:rPr>
      </w:pPr>
      <w:r>
        <w:rPr>
          <w:rFonts w:hint="eastAsia"/>
          <w:color w:val="000000"/>
          <w:szCs w:val="21"/>
        </w:rPr>
        <w:t>6</w:t>
      </w:r>
      <w:r>
        <w:rPr>
          <w:color w:val="000000"/>
          <w:szCs w:val="21"/>
        </w:rPr>
        <w:t>．</w:t>
      </w:r>
      <w:r>
        <w:rPr>
          <w:rFonts w:hint="eastAsia"/>
          <w:color w:val="000000"/>
          <w:kern w:val="0"/>
          <w:szCs w:val="21"/>
        </w:rPr>
        <w:t>评价标准和成绩评定：政治思想好，学习成绩合格，</w:t>
      </w:r>
      <w:r>
        <w:rPr>
          <w:color w:val="000000"/>
          <w:szCs w:val="21"/>
        </w:rPr>
        <w:t>在完成规定的课程学习并通过开题报告后</w:t>
      </w:r>
      <w:r>
        <w:rPr>
          <w:rFonts w:hint="eastAsia"/>
          <w:color w:val="000000"/>
          <w:szCs w:val="21"/>
        </w:rPr>
        <w:t>，</w:t>
      </w:r>
      <w:r>
        <w:rPr>
          <w:rFonts w:hint="eastAsia"/>
          <w:color w:val="000000"/>
          <w:kern w:val="0"/>
          <w:szCs w:val="21"/>
        </w:rPr>
        <w:t>通过中期考核计</w:t>
      </w:r>
      <w:r>
        <w:rPr>
          <w:color w:val="000000"/>
          <w:kern w:val="0"/>
          <w:szCs w:val="21"/>
        </w:rPr>
        <w:t>2</w:t>
      </w:r>
      <w:r>
        <w:rPr>
          <w:rFonts w:hint="eastAsia"/>
          <w:color w:val="000000"/>
          <w:kern w:val="0"/>
          <w:szCs w:val="21"/>
        </w:rPr>
        <w:t>学分，进入学位论文阶段。中期考核前因本人原因未修完本专业的学位课学分，根据情况给予暂缓通过，限期修完学位课后再予以通过。对政治思想差，或学习成绩差，或独立工作能力和科研能力弱，以至于难以按期完成学位论文的研究生，由考核小组签署意见，报学院学位评定分委员会讨论后报研究生院常务副院长批准，终止其学习，作肄业处理。</w:t>
      </w:r>
    </w:p>
    <w:p w:rsidR="00957FF9" w:rsidRDefault="00957FF9" w:rsidP="00957FF9">
      <w:pPr>
        <w:spacing w:line="400" w:lineRule="exact"/>
        <w:ind w:right="480"/>
        <w:rPr>
          <w:color w:val="000000"/>
          <w:szCs w:val="21"/>
        </w:rPr>
      </w:pPr>
      <w:r>
        <w:rPr>
          <w:b/>
          <w:color w:val="000000"/>
          <w:szCs w:val="21"/>
        </w:rPr>
        <w:lastRenderedPageBreak/>
        <w:t>四、实践环节要求</w:t>
      </w:r>
      <w:r>
        <w:rPr>
          <w:color w:val="000000"/>
          <w:szCs w:val="21"/>
        </w:rPr>
        <w:t>（包括对象、时间、考核方式、考核内容、评价标准和成绩评定、组织形式等方面的具体要求）</w:t>
      </w:r>
    </w:p>
    <w:p w:rsidR="00957FF9" w:rsidRDefault="00957FF9" w:rsidP="00957FF9">
      <w:pPr>
        <w:spacing w:line="400" w:lineRule="exact"/>
        <w:ind w:firstLineChars="200" w:firstLine="420"/>
        <w:rPr>
          <w:color w:val="000000"/>
          <w:szCs w:val="21"/>
        </w:rPr>
      </w:pPr>
      <w:r>
        <w:rPr>
          <w:color w:val="000000"/>
          <w:szCs w:val="21"/>
        </w:rPr>
        <w:t>1</w:t>
      </w:r>
      <w:r>
        <w:rPr>
          <w:color w:val="000000"/>
          <w:szCs w:val="21"/>
        </w:rPr>
        <w:t>．</w:t>
      </w:r>
      <w:r>
        <w:rPr>
          <w:rFonts w:hint="eastAsia"/>
          <w:color w:val="000000"/>
          <w:szCs w:val="21"/>
        </w:rPr>
        <w:t>本学科硕士生在实验培养环节中可通过加强课程学习的实践功能来实现。课程内容做到理论与实践相结合，要求硕士生以撰写实验报告、文献综述报告等形式加强过程考核等。</w:t>
      </w:r>
    </w:p>
    <w:p w:rsidR="00957FF9" w:rsidRDefault="00957FF9" w:rsidP="00957FF9">
      <w:pPr>
        <w:spacing w:line="400" w:lineRule="exact"/>
        <w:ind w:firstLineChars="200" w:firstLine="420"/>
        <w:rPr>
          <w:color w:val="000000"/>
          <w:szCs w:val="21"/>
        </w:rPr>
      </w:pPr>
      <w:r>
        <w:rPr>
          <w:color w:val="000000"/>
          <w:szCs w:val="21"/>
        </w:rPr>
        <w:t>2</w:t>
      </w:r>
      <w:r>
        <w:rPr>
          <w:color w:val="000000"/>
          <w:szCs w:val="21"/>
        </w:rPr>
        <w:t>．</w:t>
      </w:r>
      <w:r>
        <w:rPr>
          <w:rFonts w:hint="eastAsia"/>
          <w:color w:val="000000"/>
          <w:szCs w:val="21"/>
        </w:rPr>
        <w:t>实验培养环节还可通过化学实验教学中心的实验室轮训等特色培养环节来实现。</w:t>
      </w:r>
    </w:p>
    <w:p w:rsidR="00957FF9" w:rsidRDefault="00957FF9" w:rsidP="00957FF9">
      <w:pPr>
        <w:spacing w:line="400" w:lineRule="exact"/>
        <w:ind w:firstLineChars="200" w:firstLine="420"/>
        <w:rPr>
          <w:color w:val="000000"/>
          <w:szCs w:val="21"/>
        </w:rPr>
      </w:pPr>
      <w:r>
        <w:rPr>
          <w:rFonts w:hint="eastAsia"/>
          <w:color w:val="000000"/>
          <w:szCs w:val="21"/>
        </w:rPr>
        <w:t>3</w:t>
      </w:r>
      <w:r>
        <w:rPr>
          <w:color w:val="000000"/>
          <w:szCs w:val="21"/>
        </w:rPr>
        <w:t>．</w:t>
      </w:r>
      <w:r>
        <w:rPr>
          <w:rFonts w:hint="eastAsia"/>
          <w:color w:val="000000"/>
          <w:szCs w:val="21"/>
        </w:rPr>
        <w:t>硕士生应该掌握与研究课题相关的实验技术，包括对这些技术的原理、仪器设备的构造原理和对实验中的质量控制掌握等。</w:t>
      </w:r>
    </w:p>
    <w:p w:rsidR="00957FF9" w:rsidRDefault="00957FF9" w:rsidP="00957FF9">
      <w:pPr>
        <w:spacing w:line="400" w:lineRule="exact"/>
        <w:ind w:firstLineChars="200" w:firstLine="420"/>
        <w:rPr>
          <w:color w:val="000000"/>
          <w:szCs w:val="21"/>
        </w:rPr>
      </w:pPr>
      <w:r>
        <w:rPr>
          <w:rFonts w:hint="eastAsia"/>
          <w:color w:val="000000"/>
          <w:szCs w:val="21"/>
        </w:rPr>
        <w:t>4</w:t>
      </w:r>
      <w:r>
        <w:rPr>
          <w:color w:val="000000"/>
          <w:szCs w:val="21"/>
        </w:rPr>
        <w:t>．</w:t>
      </w:r>
      <w:r>
        <w:rPr>
          <w:rFonts w:hint="eastAsia"/>
          <w:color w:val="000000"/>
          <w:szCs w:val="21"/>
        </w:rPr>
        <w:t>鼓励研究生在学期间积极参加教学实践，给本科生担任助教工作。</w:t>
      </w:r>
    </w:p>
    <w:p w:rsidR="00957FF9" w:rsidRDefault="00957FF9" w:rsidP="00957FF9">
      <w:pPr>
        <w:spacing w:line="400" w:lineRule="exact"/>
        <w:ind w:firstLineChars="200" w:firstLine="420"/>
        <w:rPr>
          <w:rFonts w:hint="eastAsia"/>
          <w:color w:val="000000"/>
          <w:szCs w:val="21"/>
        </w:rPr>
      </w:pPr>
      <w:r>
        <w:rPr>
          <w:rFonts w:hint="eastAsia"/>
          <w:color w:val="000000"/>
          <w:szCs w:val="21"/>
        </w:rPr>
        <w:t>5</w:t>
      </w:r>
      <w:r>
        <w:rPr>
          <w:color w:val="000000"/>
          <w:szCs w:val="21"/>
        </w:rPr>
        <w:t>．</w:t>
      </w:r>
      <w:r>
        <w:rPr>
          <w:rFonts w:hint="eastAsia"/>
          <w:color w:val="000000"/>
          <w:szCs w:val="21"/>
        </w:rPr>
        <w:t>鼓励研究生利用假期积极参加社会实践</w:t>
      </w:r>
    </w:p>
    <w:p w:rsidR="00957FF9" w:rsidRDefault="00957FF9" w:rsidP="00957FF9">
      <w:pPr>
        <w:spacing w:line="400" w:lineRule="exact"/>
        <w:ind w:right="480"/>
        <w:rPr>
          <w:color w:val="000000"/>
          <w:szCs w:val="21"/>
        </w:rPr>
      </w:pPr>
      <w:r>
        <w:rPr>
          <w:b/>
          <w:color w:val="000000"/>
          <w:szCs w:val="21"/>
        </w:rPr>
        <w:t>五、学术交流环节要求</w:t>
      </w:r>
      <w:r>
        <w:rPr>
          <w:color w:val="000000"/>
          <w:szCs w:val="21"/>
        </w:rPr>
        <w:t>（包括对象、时间、考核方式、考核内容、评价标准和成绩评定、组织形式等方面的具体要求）</w:t>
      </w:r>
    </w:p>
    <w:p w:rsidR="00957FF9" w:rsidRDefault="00957FF9" w:rsidP="00957FF9">
      <w:pPr>
        <w:spacing w:line="400" w:lineRule="exact"/>
        <w:ind w:firstLineChars="200" w:firstLine="420"/>
        <w:rPr>
          <w:color w:val="000000"/>
          <w:szCs w:val="21"/>
        </w:rPr>
      </w:pPr>
      <w:r>
        <w:rPr>
          <w:rFonts w:hint="eastAsia"/>
          <w:color w:val="000000"/>
          <w:szCs w:val="21"/>
        </w:rPr>
        <w:t>学术交流能力一般包栝书面交流（条理清楚的写作）和口头交流（逻辑性强的报告等）两种，即能以口头或书面的形式展示其学术专长的学术交流能力。具体要求如下：</w:t>
      </w:r>
    </w:p>
    <w:p w:rsidR="00957FF9" w:rsidRDefault="00957FF9" w:rsidP="00957FF9">
      <w:pPr>
        <w:spacing w:line="400" w:lineRule="exact"/>
        <w:ind w:firstLineChars="200" w:firstLine="420"/>
        <w:rPr>
          <w:color w:val="000000"/>
          <w:szCs w:val="21"/>
        </w:rPr>
      </w:pPr>
      <w:r>
        <w:rPr>
          <w:color w:val="000000"/>
          <w:szCs w:val="21"/>
        </w:rPr>
        <w:t>1</w:t>
      </w:r>
      <w:r>
        <w:rPr>
          <w:color w:val="000000"/>
          <w:szCs w:val="21"/>
        </w:rPr>
        <w:t>．要求硕士生必须参加一定次数</w:t>
      </w:r>
      <w:r>
        <w:rPr>
          <w:rFonts w:hint="eastAsia"/>
          <w:color w:val="000000"/>
          <w:szCs w:val="21"/>
        </w:rPr>
        <w:t>（</w:t>
      </w:r>
      <w:r>
        <w:rPr>
          <w:color w:val="000000"/>
          <w:szCs w:val="21"/>
        </w:rPr>
        <w:t>≥</w:t>
      </w:r>
      <w:r>
        <w:rPr>
          <w:rFonts w:hint="eastAsia"/>
          <w:color w:val="000000"/>
          <w:szCs w:val="21"/>
        </w:rPr>
        <w:t xml:space="preserve"> 6</w:t>
      </w:r>
      <w:r>
        <w:rPr>
          <w:rFonts w:hint="eastAsia"/>
          <w:color w:val="000000"/>
          <w:szCs w:val="21"/>
        </w:rPr>
        <w:t>次）</w:t>
      </w:r>
      <w:r>
        <w:rPr>
          <w:color w:val="000000"/>
          <w:szCs w:val="21"/>
        </w:rPr>
        <w:t>的学术报告，并要在学校、学院或实验室范围内公开做一次以上的学术报告。</w:t>
      </w:r>
      <w:r>
        <w:rPr>
          <w:rFonts w:hint="eastAsia"/>
          <w:color w:val="000000"/>
          <w:szCs w:val="21"/>
        </w:rPr>
        <w:t>成绩合格者计</w:t>
      </w:r>
      <w:r>
        <w:rPr>
          <w:rFonts w:hint="eastAsia"/>
          <w:color w:val="000000"/>
          <w:szCs w:val="21"/>
        </w:rPr>
        <w:t>2</w:t>
      </w:r>
      <w:r>
        <w:rPr>
          <w:rFonts w:hint="eastAsia"/>
          <w:color w:val="000000"/>
          <w:szCs w:val="21"/>
        </w:rPr>
        <w:t>学分。</w:t>
      </w:r>
    </w:p>
    <w:p w:rsidR="00957FF9" w:rsidRDefault="00957FF9" w:rsidP="00957FF9">
      <w:pPr>
        <w:spacing w:line="400" w:lineRule="exact"/>
        <w:ind w:firstLineChars="200" w:firstLine="420"/>
        <w:rPr>
          <w:color w:val="000000"/>
          <w:szCs w:val="21"/>
        </w:rPr>
      </w:pPr>
      <w:r>
        <w:rPr>
          <w:color w:val="000000"/>
          <w:szCs w:val="21"/>
        </w:rPr>
        <w:t>2</w:t>
      </w:r>
      <w:r>
        <w:rPr>
          <w:color w:val="000000"/>
          <w:szCs w:val="21"/>
        </w:rPr>
        <w:t>．鼓励研究生参加国内外学术会议。</w:t>
      </w:r>
    </w:p>
    <w:p w:rsidR="00957FF9" w:rsidRDefault="00957FF9" w:rsidP="00957FF9">
      <w:pPr>
        <w:spacing w:line="400" w:lineRule="exact"/>
        <w:ind w:firstLineChars="200" w:firstLine="420"/>
        <w:rPr>
          <w:color w:val="000000"/>
          <w:szCs w:val="21"/>
        </w:rPr>
      </w:pPr>
      <w:r>
        <w:rPr>
          <w:rFonts w:hint="eastAsia"/>
          <w:color w:val="000000"/>
          <w:szCs w:val="21"/>
        </w:rPr>
        <w:t>3</w:t>
      </w:r>
      <w:r>
        <w:rPr>
          <w:color w:val="000000"/>
          <w:szCs w:val="21"/>
        </w:rPr>
        <w:t>．通过定期的组会和研讨会，要求研究生定期做学位论文进展报告。</w:t>
      </w:r>
    </w:p>
    <w:p w:rsidR="00957FF9" w:rsidRDefault="00957FF9" w:rsidP="00957FF9">
      <w:pPr>
        <w:spacing w:line="400" w:lineRule="exact"/>
        <w:rPr>
          <w:b/>
          <w:color w:val="000000"/>
          <w:szCs w:val="21"/>
        </w:rPr>
      </w:pPr>
      <w:r>
        <w:rPr>
          <w:b/>
          <w:color w:val="000000"/>
          <w:szCs w:val="21"/>
        </w:rPr>
        <w:t>六、其他环节要求</w:t>
      </w:r>
    </w:p>
    <w:p w:rsidR="00957FF9" w:rsidRDefault="00957FF9" w:rsidP="00957FF9">
      <w:pPr>
        <w:spacing w:line="400" w:lineRule="exact"/>
        <w:ind w:firstLineChars="200" w:firstLine="420"/>
        <w:rPr>
          <w:rFonts w:hint="eastAsia"/>
          <w:color w:val="000000"/>
          <w:szCs w:val="21"/>
        </w:rPr>
      </w:pPr>
      <w:r>
        <w:rPr>
          <w:color w:val="000000"/>
          <w:szCs w:val="21"/>
        </w:rPr>
        <w:t>1</w:t>
      </w:r>
      <w:r>
        <w:rPr>
          <w:color w:val="000000"/>
          <w:szCs w:val="21"/>
        </w:rPr>
        <w:t>．</w:t>
      </w:r>
      <w:r>
        <w:rPr>
          <w:rFonts w:hint="eastAsia"/>
          <w:color w:val="000000"/>
          <w:szCs w:val="21"/>
        </w:rPr>
        <w:t>本学科硕士生在学期间，必须参加本学科的研究生讨论班，成绩合格者，计</w:t>
      </w:r>
      <w:r>
        <w:rPr>
          <w:rFonts w:hint="eastAsia"/>
          <w:color w:val="000000"/>
          <w:szCs w:val="21"/>
        </w:rPr>
        <w:t>2</w:t>
      </w:r>
      <w:r>
        <w:rPr>
          <w:rFonts w:hint="eastAsia"/>
          <w:color w:val="000000"/>
          <w:szCs w:val="21"/>
        </w:rPr>
        <w:t>学分，是硕士生培养的必须环节。</w:t>
      </w:r>
    </w:p>
    <w:p w:rsidR="00957FF9" w:rsidRDefault="00957FF9" w:rsidP="00957FF9">
      <w:pPr>
        <w:spacing w:line="400" w:lineRule="exact"/>
        <w:ind w:right="480"/>
        <w:rPr>
          <w:color w:val="000000"/>
          <w:szCs w:val="21"/>
        </w:rPr>
        <w:sectPr w:rsidR="00957FF9">
          <w:pgSz w:w="11906" w:h="16838"/>
          <w:pgMar w:top="1701" w:right="1531" w:bottom="1701" w:left="1531" w:header="851" w:footer="992" w:gutter="0"/>
          <w:cols w:space="720"/>
          <w:docGrid w:type="linesAndChars" w:linePitch="312"/>
        </w:sectPr>
      </w:pPr>
    </w:p>
    <w:p w:rsidR="00957FF9" w:rsidRDefault="00957FF9" w:rsidP="00957FF9">
      <w:pPr>
        <w:pStyle w:val="1"/>
        <w:rPr>
          <w:color w:val="000000"/>
        </w:rPr>
      </w:pPr>
      <w:r>
        <w:rPr>
          <w:rFonts w:hint="eastAsia"/>
          <w:color w:val="000000"/>
          <w:u w:val="single"/>
        </w:rPr>
        <w:lastRenderedPageBreak/>
        <w:t xml:space="preserve"> </w:t>
      </w:r>
      <w:bookmarkStart w:id="1" w:name="_Toc438558856"/>
      <w:r>
        <w:rPr>
          <w:rFonts w:hint="eastAsia"/>
          <w:color w:val="000000"/>
          <w:u w:val="single"/>
        </w:rPr>
        <w:t>化学工程</w:t>
      </w:r>
      <w:r>
        <w:rPr>
          <w:rFonts w:hint="eastAsia"/>
          <w:color w:val="000000"/>
          <w:u w:val="single"/>
        </w:rPr>
        <w:t xml:space="preserve"> </w:t>
      </w:r>
      <w:r>
        <w:rPr>
          <w:rFonts w:hint="eastAsia"/>
          <w:color w:val="000000"/>
        </w:rPr>
        <w:t>全日制专业学位硕士研究生培养方案</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
        <w:gridCol w:w="655"/>
        <w:gridCol w:w="49"/>
        <w:gridCol w:w="469"/>
        <w:gridCol w:w="873"/>
        <w:gridCol w:w="1691"/>
        <w:gridCol w:w="518"/>
        <w:gridCol w:w="616"/>
        <w:gridCol w:w="101"/>
        <w:gridCol w:w="82"/>
        <w:gridCol w:w="554"/>
        <w:gridCol w:w="245"/>
        <w:gridCol w:w="614"/>
        <w:gridCol w:w="585"/>
        <w:gridCol w:w="1239"/>
      </w:tblGrid>
      <w:tr w:rsidR="00957FF9" w:rsidTr="000E5BCE">
        <w:trPr>
          <w:cantSplit/>
          <w:jc w:val="center"/>
        </w:trPr>
        <w:tc>
          <w:tcPr>
            <w:tcW w:w="147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学院</w:t>
            </w:r>
          </w:p>
        </w:tc>
        <w:tc>
          <w:tcPr>
            <w:tcW w:w="303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理学院</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培养类别</w:t>
            </w: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全日制专业学位硕士</w:t>
            </w:r>
          </w:p>
        </w:tc>
      </w:tr>
      <w:tr w:rsidR="00957FF9" w:rsidTr="000E5BCE">
        <w:trPr>
          <w:cantSplit/>
          <w:jc w:val="center"/>
        </w:trPr>
        <w:tc>
          <w:tcPr>
            <w:tcW w:w="147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学位类别名称</w:t>
            </w:r>
          </w:p>
        </w:tc>
        <w:tc>
          <w:tcPr>
            <w:tcW w:w="303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工程硕士</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类别代码</w:t>
            </w: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0852</w:t>
            </w:r>
          </w:p>
        </w:tc>
      </w:tr>
      <w:tr w:rsidR="00957FF9" w:rsidTr="000E5BCE">
        <w:trPr>
          <w:cantSplit/>
          <w:jc w:val="center"/>
        </w:trPr>
        <w:tc>
          <w:tcPr>
            <w:tcW w:w="147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领域名称</w:t>
            </w:r>
          </w:p>
        </w:tc>
        <w:tc>
          <w:tcPr>
            <w:tcW w:w="303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化学工程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领域代码</w:t>
            </w: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u w:val="single"/>
              </w:rPr>
            </w:pPr>
            <w:r>
              <w:rPr>
                <w:color w:val="000000"/>
                <w:sz w:val="18"/>
                <w:szCs w:val="18"/>
              </w:rPr>
              <w:t>085216</w:t>
            </w:r>
          </w:p>
        </w:tc>
      </w:tr>
      <w:tr w:rsidR="00957FF9" w:rsidTr="000E5BCE">
        <w:trPr>
          <w:cantSplit/>
          <w:jc w:val="center"/>
        </w:trPr>
        <w:tc>
          <w:tcPr>
            <w:tcW w:w="147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适用年级</w:t>
            </w:r>
          </w:p>
        </w:tc>
        <w:tc>
          <w:tcPr>
            <w:tcW w:w="303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从</w:t>
            </w:r>
            <w:r>
              <w:rPr>
                <w:color w:val="000000"/>
                <w:spacing w:val="11"/>
                <w:kern w:val="0"/>
                <w:sz w:val="18"/>
                <w:szCs w:val="18"/>
                <w:u w:val="single"/>
              </w:rPr>
              <w:t xml:space="preserve"> 2016</w:t>
            </w:r>
            <w:r>
              <w:rPr>
                <w:rFonts w:hint="eastAsia"/>
                <w:color w:val="000000"/>
                <w:spacing w:val="11"/>
                <w:kern w:val="0"/>
                <w:sz w:val="18"/>
                <w:szCs w:val="18"/>
              </w:rPr>
              <w:t>级开始适用</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修订时间</w:t>
            </w: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u w:val="single"/>
              </w:rPr>
              <w:t>2015</w:t>
            </w:r>
            <w:r>
              <w:rPr>
                <w:rFonts w:hint="eastAsia"/>
                <w:color w:val="000000"/>
                <w:spacing w:val="11"/>
                <w:kern w:val="0"/>
                <w:sz w:val="18"/>
                <w:szCs w:val="18"/>
              </w:rPr>
              <w:t>年</w:t>
            </w:r>
            <w:r>
              <w:rPr>
                <w:color w:val="000000"/>
                <w:spacing w:val="11"/>
                <w:kern w:val="0"/>
                <w:sz w:val="18"/>
                <w:szCs w:val="18"/>
                <w:u w:val="single"/>
              </w:rPr>
              <w:t>10</w:t>
            </w:r>
            <w:r>
              <w:rPr>
                <w:rFonts w:hint="eastAsia"/>
                <w:color w:val="000000"/>
                <w:spacing w:val="11"/>
                <w:kern w:val="0"/>
                <w:sz w:val="18"/>
                <w:szCs w:val="18"/>
              </w:rPr>
              <w:t>月</w:t>
            </w:r>
          </w:p>
        </w:tc>
      </w:tr>
      <w:tr w:rsidR="00957FF9" w:rsidTr="000E5BCE">
        <w:trPr>
          <w:cantSplit/>
          <w:jc w:val="center"/>
        </w:trPr>
        <w:tc>
          <w:tcPr>
            <w:tcW w:w="147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学制</w:t>
            </w:r>
          </w:p>
        </w:tc>
        <w:tc>
          <w:tcPr>
            <w:tcW w:w="7587" w:type="dxa"/>
            <w:gridSpan w:val="1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u w:val="single"/>
              </w:rPr>
              <w:t>2</w:t>
            </w:r>
            <w:r>
              <w:rPr>
                <w:rFonts w:hint="eastAsia"/>
                <w:color w:val="000000"/>
                <w:spacing w:val="11"/>
                <w:kern w:val="0"/>
                <w:sz w:val="18"/>
                <w:szCs w:val="18"/>
              </w:rPr>
              <w:t>年</w:t>
            </w:r>
          </w:p>
        </w:tc>
      </w:tr>
      <w:tr w:rsidR="00957FF9" w:rsidTr="000E5BCE">
        <w:trPr>
          <w:cantSplit/>
          <w:jc w:val="center"/>
        </w:trPr>
        <w:tc>
          <w:tcPr>
            <w:tcW w:w="147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学分</w:t>
            </w:r>
          </w:p>
        </w:tc>
        <w:tc>
          <w:tcPr>
            <w:tcW w:w="7587" w:type="dxa"/>
            <w:gridSpan w:val="1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总学分</w:t>
            </w:r>
            <w:r>
              <w:rPr>
                <w:rFonts w:cs="宋体" w:hint="eastAsia"/>
                <w:color w:val="000000"/>
                <w:spacing w:val="11"/>
                <w:kern w:val="0"/>
                <w:sz w:val="18"/>
                <w:szCs w:val="18"/>
              </w:rPr>
              <w:t>≥</w:t>
            </w:r>
            <w:r>
              <w:rPr>
                <w:color w:val="000000"/>
                <w:spacing w:val="11"/>
                <w:kern w:val="0"/>
                <w:sz w:val="18"/>
                <w:szCs w:val="18"/>
                <w:u w:val="single"/>
              </w:rPr>
              <w:t>28</w:t>
            </w:r>
            <w:r>
              <w:rPr>
                <w:rFonts w:hint="eastAsia"/>
                <w:color w:val="000000"/>
                <w:spacing w:val="11"/>
                <w:kern w:val="0"/>
                <w:sz w:val="18"/>
                <w:szCs w:val="18"/>
              </w:rPr>
              <w:t>学分，其中课程学分</w:t>
            </w:r>
            <w:r>
              <w:rPr>
                <w:rFonts w:cs="宋体" w:hint="eastAsia"/>
                <w:color w:val="000000"/>
                <w:spacing w:val="11"/>
                <w:kern w:val="0"/>
                <w:sz w:val="18"/>
                <w:szCs w:val="18"/>
              </w:rPr>
              <w:t>≥</w:t>
            </w:r>
            <w:r>
              <w:rPr>
                <w:color w:val="000000"/>
                <w:spacing w:val="11"/>
                <w:kern w:val="0"/>
                <w:sz w:val="18"/>
                <w:szCs w:val="18"/>
                <w:u w:val="single"/>
              </w:rPr>
              <w:t>22</w:t>
            </w:r>
            <w:r>
              <w:rPr>
                <w:rFonts w:hint="eastAsia"/>
                <w:color w:val="000000"/>
                <w:spacing w:val="11"/>
                <w:kern w:val="0"/>
                <w:sz w:val="18"/>
                <w:szCs w:val="18"/>
              </w:rPr>
              <w:t>学分，其他培养环节</w:t>
            </w:r>
            <w:r>
              <w:rPr>
                <w:color w:val="000000"/>
                <w:spacing w:val="11"/>
                <w:kern w:val="0"/>
                <w:sz w:val="18"/>
                <w:szCs w:val="18"/>
                <w:u w:val="single"/>
              </w:rPr>
              <w:t>6</w:t>
            </w:r>
            <w:r>
              <w:rPr>
                <w:rFonts w:hint="eastAsia"/>
                <w:color w:val="000000"/>
                <w:spacing w:val="11"/>
                <w:kern w:val="0"/>
                <w:sz w:val="18"/>
                <w:szCs w:val="18"/>
              </w:rPr>
              <w:t>学分</w:t>
            </w:r>
          </w:p>
        </w:tc>
      </w:tr>
      <w:tr w:rsidR="00957FF9" w:rsidTr="000E5BCE">
        <w:trPr>
          <w:cantSplit/>
          <w:jc w:val="center"/>
        </w:trPr>
        <w:tc>
          <w:tcPr>
            <w:tcW w:w="147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培养目标</w:t>
            </w:r>
          </w:p>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w:t>
            </w:r>
            <w:r>
              <w:rPr>
                <w:color w:val="000000"/>
                <w:spacing w:val="11"/>
                <w:kern w:val="0"/>
                <w:sz w:val="18"/>
                <w:szCs w:val="18"/>
              </w:rPr>
              <w:t>800</w:t>
            </w:r>
            <w:r>
              <w:rPr>
                <w:rFonts w:hint="eastAsia"/>
                <w:color w:val="000000"/>
                <w:spacing w:val="11"/>
                <w:kern w:val="0"/>
                <w:sz w:val="18"/>
                <w:szCs w:val="18"/>
              </w:rPr>
              <w:t>字以内）</w:t>
            </w:r>
          </w:p>
        </w:tc>
        <w:tc>
          <w:tcPr>
            <w:tcW w:w="7587" w:type="dxa"/>
            <w:gridSpan w:val="1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rFonts w:hint="eastAsia"/>
                <w:color w:val="000000"/>
                <w:spacing w:val="11"/>
                <w:kern w:val="0"/>
                <w:sz w:val="18"/>
                <w:szCs w:val="18"/>
              </w:rPr>
              <w:t>化学工程领域工程硕士专业学位是与工程领域任职资格相联系的专业性学位，培养应用型、复合式高层次工程技术和工程管理人才。化学工程领域工程硕士学位获得者应胜任企业需求，促进企业发展，推进企业进步。具体要求为：</w:t>
            </w:r>
          </w:p>
          <w:p w:rsidR="00957FF9" w:rsidRDefault="00957FF9" w:rsidP="000E5BCE">
            <w:pPr>
              <w:widowControl/>
              <w:rPr>
                <w:color w:val="000000"/>
                <w:spacing w:val="11"/>
                <w:kern w:val="0"/>
                <w:sz w:val="18"/>
                <w:szCs w:val="18"/>
              </w:rPr>
            </w:pPr>
            <w:r>
              <w:rPr>
                <w:color w:val="000000"/>
                <w:spacing w:val="11"/>
                <w:kern w:val="0"/>
                <w:sz w:val="18"/>
                <w:szCs w:val="18"/>
              </w:rPr>
              <w:t>1</w:t>
            </w:r>
            <w:r>
              <w:rPr>
                <w:color w:val="000000"/>
                <w:spacing w:val="11"/>
                <w:kern w:val="0"/>
                <w:sz w:val="18"/>
                <w:szCs w:val="18"/>
              </w:rPr>
              <w:t>．</w:t>
            </w:r>
            <w:r>
              <w:rPr>
                <w:rFonts w:hint="eastAsia"/>
                <w:color w:val="000000"/>
                <w:spacing w:val="11"/>
                <w:kern w:val="0"/>
                <w:sz w:val="18"/>
                <w:szCs w:val="18"/>
              </w:rPr>
              <w:t>拥护党的基本路线和方针政策，热爱祖国，遵纪守法，具有良好的职业道德和敬业精神，具有科学严谨和求真务实的学习态度和工作作风，身心健康。</w:t>
            </w:r>
          </w:p>
          <w:p w:rsidR="00957FF9" w:rsidRDefault="00957FF9" w:rsidP="000E5BCE">
            <w:pPr>
              <w:widowControl/>
              <w:rPr>
                <w:color w:val="000000"/>
                <w:spacing w:val="11"/>
                <w:kern w:val="0"/>
                <w:sz w:val="18"/>
                <w:szCs w:val="18"/>
              </w:rPr>
            </w:pPr>
            <w:r>
              <w:rPr>
                <w:color w:val="000000"/>
                <w:spacing w:val="11"/>
                <w:kern w:val="0"/>
                <w:sz w:val="18"/>
                <w:szCs w:val="18"/>
              </w:rPr>
              <w:t>2</w:t>
            </w:r>
            <w:r>
              <w:rPr>
                <w:color w:val="000000"/>
                <w:spacing w:val="11"/>
                <w:kern w:val="0"/>
                <w:sz w:val="18"/>
                <w:szCs w:val="18"/>
              </w:rPr>
              <w:t>．</w:t>
            </w:r>
            <w:r>
              <w:rPr>
                <w:rFonts w:hint="eastAsia"/>
                <w:color w:val="000000"/>
                <w:spacing w:val="11"/>
                <w:kern w:val="0"/>
                <w:sz w:val="18"/>
                <w:szCs w:val="18"/>
              </w:rPr>
              <w:t>掌握所从事领域的基础理论、先进技术方法和手段，在领域的某一方向具有进行本领域技术开发与创新的能力；具有担负本领域工程技术、工程管理、工程设计、工程实施、工程研究及工程开发等能力。</w:t>
            </w:r>
          </w:p>
          <w:p w:rsidR="00957FF9" w:rsidRDefault="00957FF9" w:rsidP="000E5BCE">
            <w:pPr>
              <w:widowControl/>
              <w:rPr>
                <w:color w:val="000000"/>
                <w:spacing w:val="11"/>
                <w:kern w:val="0"/>
                <w:sz w:val="18"/>
                <w:szCs w:val="18"/>
              </w:rPr>
            </w:pPr>
            <w:r>
              <w:rPr>
                <w:color w:val="000000"/>
                <w:spacing w:val="11"/>
                <w:kern w:val="0"/>
                <w:sz w:val="18"/>
                <w:szCs w:val="18"/>
              </w:rPr>
              <w:t>3</w:t>
            </w:r>
            <w:r>
              <w:rPr>
                <w:color w:val="000000"/>
                <w:spacing w:val="11"/>
                <w:kern w:val="0"/>
                <w:sz w:val="18"/>
                <w:szCs w:val="18"/>
              </w:rPr>
              <w:t>．</w:t>
            </w:r>
            <w:r>
              <w:rPr>
                <w:rFonts w:hint="eastAsia"/>
                <w:color w:val="000000"/>
                <w:spacing w:val="11"/>
                <w:kern w:val="0"/>
                <w:sz w:val="18"/>
                <w:szCs w:val="18"/>
              </w:rPr>
              <w:t>专业学位获得者应具有国际视野，在业务上应掌握解决化学工程领域的先进技术方法和技术手段；了解本领域的技术现状和发展趋势。</w:t>
            </w:r>
          </w:p>
          <w:p w:rsidR="00957FF9" w:rsidRDefault="00957FF9" w:rsidP="000E5BCE">
            <w:pPr>
              <w:widowControl/>
              <w:rPr>
                <w:color w:val="000000"/>
                <w:spacing w:val="11"/>
                <w:kern w:val="0"/>
                <w:sz w:val="18"/>
                <w:szCs w:val="18"/>
              </w:rPr>
            </w:pPr>
            <w:r>
              <w:rPr>
                <w:color w:val="000000"/>
                <w:spacing w:val="11"/>
                <w:kern w:val="0"/>
                <w:sz w:val="18"/>
                <w:szCs w:val="18"/>
              </w:rPr>
              <w:t>4</w:t>
            </w:r>
            <w:r>
              <w:rPr>
                <w:color w:val="000000"/>
                <w:spacing w:val="11"/>
                <w:kern w:val="0"/>
                <w:sz w:val="18"/>
                <w:szCs w:val="18"/>
              </w:rPr>
              <w:t>．</w:t>
            </w:r>
            <w:r>
              <w:rPr>
                <w:rFonts w:hint="eastAsia"/>
                <w:color w:val="000000"/>
                <w:spacing w:val="11"/>
                <w:kern w:val="0"/>
                <w:sz w:val="18"/>
                <w:szCs w:val="18"/>
              </w:rPr>
              <w:t>较熟练地掌握一门外国语，能熟练地阅读本专业领域该语种的外语资料，并具有一定的运用该语种的写作能力。</w:t>
            </w: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课程设置</w:t>
            </w:r>
          </w:p>
        </w:tc>
      </w:tr>
      <w:tr w:rsidR="00957FF9" w:rsidTr="000E5BCE">
        <w:trPr>
          <w:cantSplit/>
          <w:jc w:val="center"/>
        </w:trPr>
        <w:tc>
          <w:tcPr>
            <w:tcW w:w="14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课程类别</w:t>
            </w: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课程编号</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课程中文名称</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学分</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开课</w:t>
            </w:r>
          </w:p>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学期</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 </w:t>
            </w:r>
            <w:r>
              <w:rPr>
                <w:rFonts w:hint="eastAsia"/>
                <w:color w:val="000000"/>
                <w:spacing w:val="11"/>
                <w:kern w:val="0"/>
                <w:sz w:val="18"/>
                <w:szCs w:val="18"/>
              </w:rPr>
              <w:t>是否必选</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备注</w:t>
            </w:r>
          </w:p>
        </w:tc>
      </w:tr>
      <w:tr w:rsidR="00957FF9" w:rsidTr="000E5BCE">
        <w:trPr>
          <w:cantSplit/>
          <w:jc w:val="center"/>
        </w:trPr>
        <w:tc>
          <w:tcPr>
            <w:tcW w:w="1424" w:type="dxa"/>
            <w:gridSpan w:val="2"/>
            <w:vMerge w:val="restart"/>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公共（学位）课：</w:t>
            </w:r>
          </w:p>
          <w:p w:rsidR="00957FF9" w:rsidRDefault="00957FF9" w:rsidP="000E5BCE">
            <w:pPr>
              <w:widowControl/>
              <w:jc w:val="center"/>
              <w:rPr>
                <w:color w:val="000000"/>
                <w:spacing w:val="11"/>
                <w:kern w:val="0"/>
                <w:sz w:val="18"/>
                <w:szCs w:val="18"/>
              </w:rPr>
            </w:pPr>
            <w:r>
              <w:rPr>
                <w:color w:val="000000"/>
                <w:spacing w:val="11"/>
                <w:kern w:val="0"/>
                <w:sz w:val="18"/>
                <w:szCs w:val="18"/>
              </w:rPr>
              <w:t>6</w:t>
            </w:r>
            <w:r>
              <w:rPr>
                <w:rFonts w:hint="eastAsia"/>
                <w:color w:val="000000"/>
                <w:spacing w:val="11"/>
                <w:kern w:val="0"/>
                <w:sz w:val="18"/>
                <w:szCs w:val="18"/>
              </w:rPr>
              <w:t>学分</w:t>
            </w: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z w:val="18"/>
                <w:szCs w:val="18"/>
              </w:rPr>
              <w:t>MARX6001</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rFonts w:hint="eastAsia"/>
                <w:color w:val="000000"/>
                <w:spacing w:val="11"/>
                <w:kern w:val="0"/>
                <w:sz w:val="18"/>
                <w:szCs w:val="18"/>
              </w:rPr>
              <w:t>中国特色社会主义理论与实践研究</w:t>
            </w:r>
            <w:r>
              <w:rPr>
                <w:color w:val="000000"/>
                <w:spacing w:val="11"/>
                <w:kern w:val="0"/>
                <w:sz w:val="18"/>
                <w:szCs w:val="18"/>
              </w:rPr>
              <w:t>+</w:t>
            </w:r>
            <w:r>
              <w:rPr>
                <w:rFonts w:hint="eastAsia"/>
                <w:color w:val="000000"/>
                <w:spacing w:val="11"/>
                <w:kern w:val="0"/>
                <w:sz w:val="18"/>
                <w:szCs w:val="18"/>
              </w:rPr>
              <w:t>自然辩证法</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秋</w:t>
            </w:r>
          </w:p>
        </w:tc>
        <w:tc>
          <w:tcPr>
            <w:tcW w:w="1444" w:type="dxa"/>
            <w:gridSpan w:val="3"/>
            <w:vMerge w:val="restart"/>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r>
              <w:rPr>
                <w:rFonts w:hint="eastAsia"/>
                <w:color w:val="000000"/>
                <w:spacing w:val="11"/>
                <w:kern w:val="0"/>
                <w:sz w:val="18"/>
                <w:szCs w:val="18"/>
              </w:rPr>
              <w:t>选</w:t>
            </w:r>
            <w:r>
              <w:rPr>
                <w:color w:val="000000"/>
                <w:spacing w:val="11"/>
                <w:kern w:val="0"/>
                <w:sz w:val="18"/>
                <w:szCs w:val="18"/>
              </w:rPr>
              <w:t>1</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z w:val="18"/>
                <w:szCs w:val="18"/>
              </w:rPr>
              <w:t>MARX6002</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rFonts w:hint="eastAsia"/>
                <w:color w:val="000000"/>
                <w:spacing w:val="11"/>
                <w:kern w:val="0"/>
                <w:sz w:val="18"/>
                <w:szCs w:val="18"/>
              </w:rPr>
              <w:t>中国特色社会主义理论与实践研究</w:t>
            </w:r>
            <w:r>
              <w:rPr>
                <w:color w:val="000000"/>
                <w:spacing w:val="11"/>
                <w:kern w:val="0"/>
                <w:sz w:val="18"/>
                <w:szCs w:val="18"/>
              </w:rPr>
              <w:t>+</w:t>
            </w:r>
            <w:r>
              <w:rPr>
                <w:rFonts w:hint="eastAsia"/>
                <w:color w:val="000000"/>
                <w:spacing w:val="11"/>
                <w:kern w:val="0"/>
                <w:sz w:val="18"/>
                <w:szCs w:val="18"/>
              </w:rPr>
              <w:t>马克思主义与社会科学方法论</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秋</w:t>
            </w:r>
          </w:p>
        </w:tc>
        <w:tc>
          <w:tcPr>
            <w:tcW w:w="1444" w:type="dxa"/>
            <w:gridSpan w:val="3"/>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z w:val="18"/>
                <w:szCs w:val="18"/>
              </w:rPr>
              <w:t>FOLL6104</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专业学位硕士英语</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秋</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rFonts w:hint="eastAsia"/>
                <w:color w:val="000000"/>
                <w:spacing w:val="11"/>
                <w:kern w:val="0"/>
                <w:sz w:val="18"/>
                <w:szCs w:val="18"/>
              </w:rPr>
              <w:t>必选</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val="restart"/>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rFonts w:hint="eastAsia"/>
                <w:color w:val="000000"/>
                <w:spacing w:val="11"/>
                <w:kern w:val="0"/>
                <w:sz w:val="18"/>
                <w:szCs w:val="18"/>
              </w:rPr>
              <w:t>其他公共课</w:t>
            </w: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ME6001</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知识产权</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春秋</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rFonts w:hint="eastAsia"/>
                <w:color w:val="000000"/>
                <w:spacing w:val="11"/>
                <w:kern w:val="0"/>
                <w:sz w:val="18"/>
                <w:szCs w:val="18"/>
              </w:rPr>
              <w:t>必选</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ME6002</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文献检索</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春秋</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rFonts w:hint="eastAsia"/>
                <w:color w:val="000000"/>
                <w:spacing w:val="11"/>
                <w:kern w:val="0"/>
                <w:sz w:val="18"/>
                <w:szCs w:val="18"/>
              </w:rPr>
              <w:t>必选</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ME6003</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工程数学</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秋</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rFonts w:hint="eastAsia"/>
                <w:color w:val="000000"/>
                <w:spacing w:val="11"/>
                <w:kern w:val="0"/>
                <w:sz w:val="18"/>
                <w:szCs w:val="18"/>
              </w:rPr>
              <w:t>必选</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val="restart"/>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领域主干课：</w:t>
            </w:r>
          </w:p>
          <w:p w:rsidR="00957FF9" w:rsidRDefault="00957FF9" w:rsidP="000E5BCE">
            <w:pPr>
              <w:widowControl/>
              <w:jc w:val="center"/>
              <w:rPr>
                <w:color w:val="000000"/>
                <w:spacing w:val="11"/>
                <w:kern w:val="0"/>
                <w:sz w:val="18"/>
                <w:szCs w:val="18"/>
              </w:rPr>
            </w:pPr>
            <w:r>
              <w:rPr>
                <w:color w:val="000000"/>
                <w:spacing w:val="11"/>
                <w:kern w:val="0"/>
                <w:sz w:val="18"/>
                <w:szCs w:val="18"/>
              </w:rPr>
              <w:t>≥</w:t>
            </w:r>
            <w:r>
              <w:rPr>
                <w:color w:val="000000"/>
                <w:spacing w:val="11"/>
                <w:kern w:val="0"/>
                <w:sz w:val="18"/>
                <w:szCs w:val="18"/>
                <w:u w:val="single"/>
              </w:rPr>
              <w:t xml:space="preserve">  10 </w:t>
            </w:r>
            <w:r>
              <w:rPr>
                <w:rFonts w:hint="eastAsia"/>
                <w:color w:val="000000"/>
                <w:spacing w:val="11"/>
                <w:kern w:val="0"/>
                <w:sz w:val="18"/>
                <w:szCs w:val="18"/>
              </w:rPr>
              <w:t>学分</w:t>
            </w:r>
          </w:p>
          <w:p w:rsidR="00957FF9" w:rsidRDefault="00957FF9" w:rsidP="000E5BCE">
            <w:pPr>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1306003</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土壤化学</w:t>
            </w:r>
          </w:p>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（含环境化学）</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秋</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必选</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2304001</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研究生讨论班</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春秋</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必选</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CHEM6001</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现代分离科学与技术</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春</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必选</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CHEM6011</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现代仪器分析</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春</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必选</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PLPR6303</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农药学</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春</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必选</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val="restart"/>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rFonts w:hint="eastAsia"/>
                <w:color w:val="000000"/>
                <w:spacing w:val="11"/>
                <w:kern w:val="0"/>
                <w:sz w:val="18"/>
                <w:szCs w:val="18"/>
              </w:rPr>
              <w:lastRenderedPageBreak/>
              <w:t>选修课程</w:t>
            </w: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ME6301</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精细化学品化学</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秋</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选修</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1305008</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环境风险分析与评价</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春</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选修</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CHEM7101</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现代有机合成技术</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秋</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选修</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CHEM7201</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环境分析化学</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秋</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选修</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CHEM7202</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农药残留分析</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春</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选修</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CHPH7015</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天然药物化学</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秋</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选修</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rFonts w:hint="eastAsia"/>
                <w:color w:val="000000"/>
                <w:spacing w:val="11"/>
                <w:kern w:val="0"/>
                <w:sz w:val="18"/>
                <w:szCs w:val="18"/>
              </w:rPr>
              <w:t>其他</w:t>
            </w:r>
            <w:r>
              <w:rPr>
                <w:color w:val="000000"/>
                <w:spacing w:val="11"/>
                <w:kern w:val="0"/>
                <w:sz w:val="18"/>
                <w:szCs w:val="18"/>
              </w:rPr>
              <w:t xml:space="preserve"> </w:t>
            </w:r>
          </w:p>
        </w:tc>
        <w:tc>
          <w:tcPr>
            <w:tcW w:w="1391"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ACEX7005</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实践训练</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6</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春秋</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必选</w:t>
            </w:r>
          </w:p>
        </w:tc>
        <w:tc>
          <w:tcPr>
            <w:tcW w:w="123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其他培养环节及要求</w:t>
            </w:r>
          </w:p>
        </w:tc>
      </w:tr>
      <w:tr w:rsidR="00957FF9" w:rsidTr="000E5BCE">
        <w:trPr>
          <w:cantSplit/>
          <w:jc w:val="center"/>
        </w:trPr>
        <w:tc>
          <w:tcPr>
            <w:tcW w:w="1942"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其他培养环节</w:t>
            </w:r>
          </w:p>
        </w:tc>
        <w:tc>
          <w:tcPr>
            <w:tcW w:w="4680"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rFonts w:hint="eastAsia"/>
                <w:color w:val="000000"/>
                <w:spacing w:val="11"/>
                <w:kern w:val="0"/>
                <w:sz w:val="18"/>
                <w:szCs w:val="18"/>
              </w:rPr>
              <w:t>内容或要求</w:t>
            </w:r>
          </w:p>
        </w:tc>
        <w:tc>
          <w:tcPr>
            <w:tcW w:w="24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考核时间及方式</w:t>
            </w:r>
          </w:p>
        </w:tc>
      </w:tr>
      <w:tr w:rsidR="00957FF9" w:rsidTr="000E5BCE">
        <w:trPr>
          <w:cantSplit/>
          <w:jc w:val="center"/>
        </w:trPr>
        <w:tc>
          <w:tcPr>
            <w:tcW w:w="1942"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实践训练</w:t>
            </w:r>
          </w:p>
        </w:tc>
        <w:tc>
          <w:tcPr>
            <w:tcW w:w="4680"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见附件</w:t>
            </w:r>
            <w:r>
              <w:rPr>
                <w:color w:val="000000"/>
                <w:spacing w:val="11"/>
                <w:kern w:val="0"/>
                <w:sz w:val="18"/>
                <w:szCs w:val="18"/>
              </w:rPr>
              <w:t>5</w:t>
            </w:r>
          </w:p>
        </w:tc>
        <w:tc>
          <w:tcPr>
            <w:tcW w:w="24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42"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实践训练</w:t>
            </w:r>
          </w:p>
        </w:tc>
        <w:tc>
          <w:tcPr>
            <w:tcW w:w="4680"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见附件</w:t>
            </w:r>
            <w:r>
              <w:rPr>
                <w:color w:val="000000"/>
                <w:spacing w:val="11"/>
                <w:kern w:val="0"/>
                <w:sz w:val="18"/>
                <w:szCs w:val="18"/>
              </w:rPr>
              <w:t>5</w:t>
            </w:r>
          </w:p>
        </w:tc>
        <w:tc>
          <w:tcPr>
            <w:tcW w:w="24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42"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开题报告</w:t>
            </w:r>
          </w:p>
        </w:tc>
        <w:tc>
          <w:tcPr>
            <w:tcW w:w="4680"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见附件</w:t>
            </w:r>
            <w:r>
              <w:rPr>
                <w:color w:val="000000"/>
                <w:spacing w:val="11"/>
                <w:kern w:val="0"/>
                <w:sz w:val="18"/>
                <w:szCs w:val="18"/>
              </w:rPr>
              <w:t>5</w:t>
            </w:r>
          </w:p>
        </w:tc>
        <w:tc>
          <w:tcPr>
            <w:tcW w:w="24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42"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学位论文</w:t>
            </w:r>
          </w:p>
        </w:tc>
        <w:tc>
          <w:tcPr>
            <w:tcW w:w="7118" w:type="dxa"/>
            <w:gridSpan w:val="11"/>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5"/>
                <w:kern w:val="0"/>
                <w:sz w:val="18"/>
                <w:szCs w:val="18"/>
              </w:rPr>
            </w:pPr>
            <w:r>
              <w:rPr>
                <w:rFonts w:hint="eastAsia"/>
                <w:color w:val="000000"/>
                <w:spacing w:val="11"/>
                <w:kern w:val="0"/>
                <w:sz w:val="18"/>
                <w:szCs w:val="18"/>
              </w:rPr>
              <w:t>见附件</w:t>
            </w:r>
            <w:r>
              <w:rPr>
                <w:color w:val="000000"/>
                <w:spacing w:val="11"/>
                <w:kern w:val="0"/>
                <w:sz w:val="18"/>
                <w:szCs w:val="18"/>
              </w:rPr>
              <w:t>5</w:t>
            </w: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本学位类别或专业领域主要文献目录（选填）</w:t>
            </w:r>
          </w:p>
        </w:tc>
      </w:tr>
      <w:tr w:rsidR="00957FF9" w:rsidTr="000E5BCE">
        <w:trPr>
          <w:cantSplit/>
          <w:jc w:val="center"/>
        </w:trPr>
        <w:tc>
          <w:tcPr>
            <w:tcW w:w="76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序号</w:t>
            </w:r>
          </w:p>
        </w:tc>
        <w:tc>
          <w:tcPr>
            <w:tcW w:w="5054" w:type="dxa"/>
            <w:gridSpan w:val="9"/>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著作或期刊名称</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作者</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备注（选读</w:t>
            </w:r>
            <w:r>
              <w:rPr>
                <w:color w:val="000000"/>
                <w:spacing w:val="15"/>
                <w:kern w:val="0"/>
                <w:sz w:val="18"/>
                <w:szCs w:val="18"/>
              </w:rPr>
              <w:t>/</w:t>
            </w:r>
            <w:r>
              <w:rPr>
                <w:rFonts w:hint="eastAsia"/>
                <w:color w:val="000000"/>
                <w:spacing w:val="15"/>
                <w:kern w:val="0"/>
                <w:sz w:val="18"/>
                <w:szCs w:val="18"/>
              </w:rPr>
              <w:t>必读）</w:t>
            </w:r>
          </w:p>
        </w:tc>
      </w:tr>
      <w:tr w:rsidR="00957FF9" w:rsidTr="000E5BCE">
        <w:trPr>
          <w:cantSplit/>
          <w:jc w:val="center"/>
        </w:trPr>
        <w:tc>
          <w:tcPr>
            <w:tcW w:w="769"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5054" w:type="dxa"/>
            <w:gridSpan w:val="9"/>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审核意见</w:t>
            </w:r>
          </w:p>
        </w:tc>
      </w:tr>
      <w:tr w:rsidR="00957FF9" w:rsidTr="000E5BCE">
        <w:trPr>
          <w:cantSplit/>
          <w:jc w:val="center"/>
        </w:trPr>
        <w:tc>
          <w:tcPr>
            <w:tcW w:w="14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学院意见</w:t>
            </w:r>
          </w:p>
        </w:tc>
        <w:tc>
          <w:tcPr>
            <w:tcW w:w="7636"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宋体"/>
                <w:color w:val="000000"/>
                <w:sz w:val="18"/>
                <w:szCs w:val="18"/>
              </w:rPr>
            </w:pPr>
          </w:p>
          <w:p w:rsidR="00957FF9" w:rsidRDefault="00957FF9" w:rsidP="000E5BCE">
            <w:pPr>
              <w:rPr>
                <w:rFonts w:cs="宋体"/>
                <w:color w:val="000000"/>
                <w:sz w:val="18"/>
                <w:szCs w:val="18"/>
              </w:rPr>
            </w:pPr>
          </w:p>
          <w:p w:rsidR="00957FF9" w:rsidRDefault="00957FF9" w:rsidP="000E5BCE">
            <w:pPr>
              <w:rPr>
                <w:rFonts w:cs="宋体" w:hint="eastAsia"/>
                <w:color w:val="000000"/>
                <w:sz w:val="18"/>
                <w:szCs w:val="18"/>
              </w:rPr>
            </w:pPr>
          </w:p>
          <w:p w:rsidR="00957FF9" w:rsidRDefault="00957FF9" w:rsidP="000E5BCE">
            <w:pPr>
              <w:rPr>
                <w:rFonts w:cs="宋体" w:hint="eastAsia"/>
                <w:color w:val="000000"/>
                <w:sz w:val="18"/>
                <w:szCs w:val="18"/>
              </w:rPr>
            </w:pPr>
          </w:p>
          <w:p w:rsidR="00957FF9" w:rsidRDefault="00957FF9" w:rsidP="000E5BCE">
            <w:pPr>
              <w:jc w:val="left"/>
              <w:rPr>
                <w:color w:val="000000"/>
                <w:sz w:val="18"/>
                <w:szCs w:val="18"/>
              </w:rPr>
            </w:pPr>
            <w:r>
              <w:rPr>
                <w:rFonts w:cs="宋体" w:hint="eastAsia"/>
                <w:color w:val="000000"/>
                <w:sz w:val="18"/>
                <w:szCs w:val="18"/>
              </w:rPr>
              <w:t>院长（签名）：</w:t>
            </w:r>
            <w:r>
              <w:rPr>
                <w:b/>
                <w:bCs/>
                <w:color w:val="000000"/>
                <w:sz w:val="18"/>
                <w:szCs w:val="18"/>
              </w:rPr>
              <w:t xml:space="preserve">                                           </w:t>
            </w:r>
          </w:p>
          <w:p w:rsidR="00957FF9" w:rsidRDefault="00957FF9" w:rsidP="000E5BCE">
            <w:pPr>
              <w:widowControl/>
              <w:wordWrap w:val="0"/>
              <w:jc w:val="right"/>
              <w:rPr>
                <w:color w:val="000000"/>
                <w:spacing w:val="15"/>
                <w:kern w:val="0"/>
                <w:sz w:val="18"/>
                <w:szCs w:val="18"/>
              </w:rPr>
            </w:pPr>
            <w:r>
              <w:rPr>
                <w:b/>
                <w:bCs/>
                <w:color w:val="000000"/>
                <w:sz w:val="18"/>
                <w:szCs w:val="18"/>
              </w:rPr>
              <w:t xml:space="preserve">   </w:t>
            </w:r>
            <w:r>
              <w:rPr>
                <w:color w:val="000000"/>
                <w:sz w:val="18"/>
                <w:szCs w:val="18"/>
              </w:rPr>
              <w:t xml:space="preserve">                                      </w:t>
            </w:r>
            <w:r>
              <w:rPr>
                <w:rFonts w:cs="宋体" w:hint="eastAsia"/>
                <w:color w:val="000000"/>
                <w:sz w:val="18"/>
                <w:szCs w:val="18"/>
              </w:rPr>
              <w:t>年</w:t>
            </w:r>
            <w:r>
              <w:rPr>
                <w:color w:val="000000"/>
                <w:sz w:val="18"/>
                <w:szCs w:val="18"/>
              </w:rPr>
              <w:t xml:space="preserve">   </w:t>
            </w:r>
            <w:r>
              <w:rPr>
                <w:rFonts w:cs="宋体" w:hint="eastAsia"/>
                <w:color w:val="000000"/>
                <w:sz w:val="18"/>
                <w:szCs w:val="18"/>
              </w:rPr>
              <w:t>月</w:t>
            </w:r>
            <w:r>
              <w:rPr>
                <w:color w:val="000000"/>
                <w:sz w:val="18"/>
                <w:szCs w:val="18"/>
              </w:rPr>
              <w:t xml:space="preserve">   </w:t>
            </w:r>
            <w:r>
              <w:rPr>
                <w:rFonts w:cs="宋体" w:hint="eastAsia"/>
                <w:color w:val="000000"/>
                <w:sz w:val="18"/>
                <w:szCs w:val="18"/>
              </w:rPr>
              <w:t>日</w:t>
            </w:r>
            <w:r>
              <w:rPr>
                <w:rFonts w:cs="宋体" w:hint="eastAsia"/>
                <w:color w:val="000000"/>
                <w:sz w:val="18"/>
                <w:szCs w:val="18"/>
              </w:rPr>
              <w:t xml:space="preserve">    </w:t>
            </w:r>
          </w:p>
        </w:tc>
      </w:tr>
      <w:tr w:rsidR="00957FF9" w:rsidTr="000E5BCE">
        <w:trPr>
          <w:cantSplit/>
          <w:jc w:val="center"/>
        </w:trPr>
        <w:tc>
          <w:tcPr>
            <w:tcW w:w="14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学位分委员会意见</w:t>
            </w:r>
          </w:p>
        </w:tc>
        <w:tc>
          <w:tcPr>
            <w:tcW w:w="7636"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p>
          <w:p w:rsidR="00957FF9" w:rsidRDefault="00957FF9" w:rsidP="000E5BCE">
            <w:pPr>
              <w:rPr>
                <w:rFonts w:hint="eastAsia"/>
                <w:color w:val="000000"/>
                <w:sz w:val="18"/>
                <w:szCs w:val="18"/>
              </w:rPr>
            </w:pPr>
          </w:p>
          <w:p w:rsidR="00957FF9" w:rsidRDefault="00957FF9" w:rsidP="000E5BCE">
            <w:pPr>
              <w:rPr>
                <w:color w:val="000000"/>
                <w:sz w:val="18"/>
                <w:szCs w:val="18"/>
              </w:rPr>
            </w:pPr>
          </w:p>
          <w:p w:rsidR="00957FF9" w:rsidRDefault="00957FF9" w:rsidP="000E5BCE">
            <w:pPr>
              <w:rPr>
                <w:rFonts w:hint="eastAsia"/>
                <w:color w:val="000000"/>
                <w:sz w:val="18"/>
                <w:szCs w:val="18"/>
              </w:rPr>
            </w:pPr>
          </w:p>
          <w:p w:rsidR="00957FF9" w:rsidRDefault="00957FF9" w:rsidP="000E5BCE">
            <w:pPr>
              <w:jc w:val="left"/>
              <w:rPr>
                <w:color w:val="000000"/>
                <w:sz w:val="18"/>
                <w:szCs w:val="18"/>
              </w:rPr>
            </w:pPr>
            <w:r>
              <w:rPr>
                <w:rFonts w:cs="宋体" w:hint="eastAsia"/>
                <w:color w:val="000000"/>
                <w:spacing w:val="15"/>
                <w:kern w:val="0"/>
                <w:sz w:val="18"/>
                <w:szCs w:val="18"/>
              </w:rPr>
              <w:t>学位分委员会主席（签名）：</w:t>
            </w:r>
            <w:r>
              <w:rPr>
                <w:b/>
                <w:bCs/>
                <w:color w:val="000000"/>
                <w:sz w:val="18"/>
                <w:szCs w:val="18"/>
              </w:rPr>
              <w:t xml:space="preserve">                  </w:t>
            </w:r>
          </w:p>
          <w:p w:rsidR="00957FF9" w:rsidRDefault="00957FF9" w:rsidP="000E5BCE">
            <w:pPr>
              <w:widowControl/>
              <w:wordWrap w:val="0"/>
              <w:jc w:val="right"/>
              <w:rPr>
                <w:color w:val="000000"/>
                <w:spacing w:val="15"/>
                <w:kern w:val="0"/>
                <w:sz w:val="18"/>
                <w:szCs w:val="18"/>
              </w:rPr>
            </w:pPr>
            <w:r>
              <w:rPr>
                <w:b/>
                <w:bCs/>
                <w:color w:val="000000"/>
                <w:sz w:val="18"/>
                <w:szCs w:val="18"/>
              </w:rPr>
              <w:t xml:space="preserve">   </w:t>
            </w:r>
            <w:r>
              <w:rPr>
                <w:color w:val="000000"/>
                <w:sz w:val="18"/>
                <w:szCs w:val="18"/>
              </w:rPr>
              <w:t xml:space="preserve">                                      </w:t>
            </w:r>
            <w:r>
              <w:rPr>
                <w:rFonts w:cs="宋体" w:hint="eastAsia"/>
                <w:color w:val="000000"/>
                <w:sz w:val="18"/>
                <w:szCs w:val="18"/>
              </w:rPr>
              <w:t>年</w:t>
            </w:r>
            <w:r>
              <w:rPr>
                <w:color w:val="000000"/>
                <w:sz w:val="18"/>
                <w:szCs w:val="18"/>
              </w:rPr>
              <w:t xml:space="preserve">   </w:t>
            </w:r>
            <w:r>
              <w:rPr>
                <w:rFonts w:cs="宋体" w:hint="eastAsia"/>
                <w:color w:val="000000"/>
                <w:sz w:val="18"/>
                <w:szCs w:val="18"/>
              </w:rPr>
              <w:t>月</w:t>
            </w:r>
            <w:r>
              <w:rPr>
                <w:color w:val="000000"/>
                <w:sz w:val="18"/>
                <w:szCs w:val="18"/>
              </w:rPr>
              <w:t xml:space="preserve">   </w:t>
            </w:r>
            <w:r>
              <w:rPr>
                <w:rFonts w:cs="宋体" w:hint="eastAsia"/>
                <w:color w:val="000000"/>
                <w:sz w:val="18"/>
                <w:szCs w:val="18"/>
              </w:rPr>
              <w:t>日</w:t>
            </w:r>
            <w:r>
              <w:rPr>
                <w:rFonts w:cs="宋体" w:hint="eastAsia"/>
                <w:color w:val="000000"/>
                <w:sz w:val="18"/>
                <w:szCs w:val="18"/>
              </w:rPr>
              <w:t xml:space="preserve">    </w:t>
            </w:r>
          </w:p>
        </w:tc>
      </w:tr>
    </w:tbl>
    <w:p w:rsidR="00957FF9" w:rsidRDefault="00957FF9" w:rsidP="00957FF9">
      <w:pPr>
        <w:spacing w:line="400" w:lineRule="exact"/>
        <w:rPr>
          <w:color w:val="000000"/>
          <w:szCs w:val="21"/>
        </w:rPr>
        <w:sectPr w:rsidR="00957FF9">
          <w:pgSz w:w="11906" w:h="16838"/>
          <w:pgMar w:top="1701" w:right="1531" w:bottom="1701" w:left="1531" w:header="851" w:footer="992" w:gutter="0"/>
          <w:cols w:space="720"/>
          <w:docGrid w:type="linesAndChars" w:linePitch="312"/>
        </w:sectPr>
      </w:pPr>
    </w:p>
    <w:p w:rsidR="00957FF9" w:rsidRDefault="00957FF9" w:rsidP="00957FF9">
      <w:pPr>
        <w:pStyle w:val="af"/>
        <w:rPr>
          <w:rFonts w:hint="eastAsia"/>
        </w:rPr>
      </w:pPr>
      <w:r>
        <w:rPr>
          <w:rFonts w:hint="eastAsia"/>
        </w:rPr>
        <w:lastRenderedPageBreak/>
        <w:t>附件</w:t>
      </w:r>
      <w:r>
        <w:rPr>
          <w:rFonts w:hint="eastAsia"/>
        </w:rPr>
        <w:t>5</w:t>
      </w:r>
      <w:r>
        <w:rPr>
          <w:rFonts w:hint="eastAsia"/>
        </w:rPr>
        <w:t>：</w:t>
      </w:r>
    </w:p>
    <w:p w:rsidR="00957FF9" w:rsidRDefault="00957FF9" w:rsidP="00957FF9">
      <w:pPr>
        <w:pStyle w:val="2"/>
        <w:spacing w:before="78" w:after="78"/>
      </w:pPr>
      <w:r>
        <w:rPr>
          <w:rFonts w:hint="eastAsia"/>
        </w:rPr>
        <w:t>化学工程全日制专业学位研究生培养环节要求</w:t>
      </w:r>
    </w:p>
    <w:p w:rsidR="00957FF9" w:rsidRDefault="00957FF9" w:rsidP="00957FF9">
      <w:pPr>
        <w:pStyle w:val="3"/>
      </w:pPr>
      <w:r>
        <w:rPr>
          <w:rFonts w:hint="eastAsia"/>
        </w:rPr>
        <w:t>一、实践训练</w:t>
      </w:r>
    </w:p>
    <w:p w:rsidR="00957FF9" w:rsidRDefault="00957FF9" w:rsidP="00957FF9">
      <w:pPr>
        <w:tabs>
          <w:tab w:val="left" w:pos="709"/>
        </w:tabs>
        <w:adjustRightInd w:val="0"/>
        <w:snapToGrid w:val="0"/>
        <w:spacing w:line="400" w:lineRule="exact"/>
        <w:ind w:firstLineChars="200" w:firstLine="420"/>
        <w:rPr>
          <w:color w:val="000000"/>
          <w:szCs w:val="21"/>
        </w:rPr>
      </w:pPr>
      <w:r>
        <w:rPr>
          <w:rFonts w:hint="eastAsia"/>
          <w:color w:val="000000"/>
          <w:szCs w:val="21"/>
        </w:rPr>
        <w:t>实践环节的基本要求为熟悉本行业相关工作流程和职业技术规范，培养实践研究和技术创新能力。专业实践是重要的专业硕士研究培养环节，充分、高质量的专业实践是专业学位教育质量的重要保证。全日制化学工程硕士专业学位研究生在学期间，必须结合研究方向和职业发展规划接受不少于</w:t>
      </w:r>
      <w:r>
        <w:rPr>
          <w:color w:val="000000"/>
          <w:szCs w:val="21"/>
        </w:rPr>
        <w:t>6</w:t>
      </w:r>
      <w:r>
        <w:rPr>
          <w:rFonts w:hint="eastAsia"/>
          <w:color w:val="000000"/>
          <w:szCs w:val="21"/>
        </w:rPr>
        <w:t>个月的实践训练，可采用集中实践与分段实践相结合的方式进行。实践训练是全日制硕士专业学位研究生培养过程中重要的教学和科研训练环节，充分的、高质量的专业实践训练是专业学位教育质量的重要保证。可采用集中实践与分段实践相结合的方式进行，并结合实践进行论文研究工作。实践训练可采取以下几种方式灵活进行：</w:t>
      </w:r>
    </w:p>
    <w:p w:rsidR="00957FF9" w:rsidRDefault="00957FF9" w:rsidP="00957FF9">
      <w:pPr>
        <w:tabs>
          <w:tab w:val="left" w:pos="709"/>
        </w:tabs>
        <w:adjustRightInd w:val="0"/>
        <w:snapToGrid w:val="0"/>
        <w:spacing w:line="400" w:lineRule="exact"/>
        <w:ind w:firstLineChars="200" w:firstLine="420"/>
        <w:rPr>
          <w:color w:val="000000"/>
          <w:szCs w:val="21"/>
        </w:rPr>
      </w:pPr>
      <w:r>
        <w:rPr>
          <w:color w:val="000000"/>
          <w:szCs w:val="21"/>
        </w:rPr>
        <w:t xml:space="preserve"> 1</w:t>
      </w:r>
      <w:r>
        <w:rPr>
          <w:color w:val="000000"/>
          <w:szCs w:val="21"/>
        </w:rPr>
        <w:t>．</w:t>
      </w:r>
      <w:r>
        <w:rPr>
          <w:rFonts w:hint="eastAsia"/>
          <w:color w:val="000000"/>
          <w:szCs w:val="21"/>
        </w:rPr>
        <w:t>化学工程专业学位研究生于第三学期初进入实践训练环节。</w:t>
      </w:r>
    </w:p>
    <w:p w:rsidR="00957FF9" w:rsidRDefault="00957FF9" w:rsidP="00957FF9">
      <w:pPr>
        <w:tabs>
          <w:tab w:val="left" w:pos="709"/>
        </w:tabs>
        <w:adjustRightInd w:val="0"/>
        <w:snapToGrid w:val="0"/>
        <w:spacing w:line="400" w:lineRule="exact"/>
        <w:ind w:firstLineChars="200" w:firstLine="420"/>
        <w:rPr>
          <w:color w:val="000000"/>
          <w:szCs w:val="21"/>
        </w:rPr>
      </w:pPr>
      <w:r>
        <w:rPr>
          <w:color w:val="000000"/>
          <w:szCs w:val="21"/>
        </w:rPr>
        <w:t xml:space="preserve"> 2</w:t>
      </w:r>
      <w:r>
        <w:rPr>
          <w:color w:val="000000"/>
          <w:szCs w:val="21"/>
        </w:rPr>
        <w:t>．</w:t>
      </w:r>
      <w:r>
        <w:rPr>
          <w:rFonts w:hint="eastAsia"/>
          <w:color w:val="000000"/>
          <w:szCs w:val="21"/>
        </w:rPr>
        <w:t>实践训练宜采取多种模式进行，可由学校或院系统一组织或导师自行安排。实践单位可根据实际情况由分别学校、院系、导师、学生或校外导师联系。</w:t>
      </w:r>
    </w:p>
    <w:p w:rsidR="00957FF9" w:rsidRDefault="00957FF9" w:rsidP="00957FF9">
      <w:pPr>
        <w:tabs>
          <w:tab w:val="left" w:pos="709"/>
        </w:tabs>
        <w:adjustRightInd w:val="0"/>
        <w:snapToGrid w:val="0"/>
        <w:spacing w:line="400" w:lineRule="exact"/>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）由校内导师结合自身所承担的科研项目课题，安排学生的实践训练环节。</w:t>
      </w:r>
    </w:p>
    <w:p w:rsidR="00957FF9" w:rsidRDefault="00957FF9" w:rsidP="00957FF9">
      <w:pPr>
        <w:tabs>
          <w:tab w:val="left" w:pos="709"/>
        </w:tabs>
        <w:adjustRightInd w:val="0"/>
        <w:snapToGrid w:val="0"/>
        <w:spacing w:line="400" w:lineRule="exact"/>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）充分发挥校外导师的指导作用，利用校外的科研资源，由校外导师负责安排相应的专业实践环节。</w:t>
      </w:r>
    </w:p>
    <w:p w:rsidR="00957FF9" w:rsidRDefault="00957FF9" w:rsidP="00957FF9">
      <w:pPr>
        <w:tabs>
          <w:tab w:val="left" w:pos="709"/>
        </w:tabs>
        <w:adjustRightInd w:val="0"/>
        <w:snapToGrid w:val="0"/>
        <w:spacing w:line="400" w:lineRule="exact"/>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）研究生结合本人的就业去向，自行联系实践训练单位。</w:t>
      </w:r>
    </w:p>
    <w:p w:rsidR="00957FF9" w:rsidRDefault="00957FF9" w:rsidP="00957FF9">
      <w:pPr>
        <w:tabs>
          <w:tab w:val="left" w:pos="709"/>
        </w:tabs>
        <w:adjustRightInd w:val="0"/>
        <w:snapToGrid w:val="0"/>
        <w:spacing w:line="400" w:lineRule="exact"/>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）依托于学校与合作单位建立的研究生联合培养基地、专业实践基地或研究生企业工作站，由学校统一组织和选派学生去现场进行实践训练。</w:t>
      </w:r>
    </w:p>
    <w:p w:rsidR="00957FF9" w:rsidRDefault="00957FF9" w:rsidP="00957FF9">
      <w:pPr>
        <w:tabs>
          <w:tab w:val="left" w:pos="709"/>
        </w:tabs>
        <w:adjustRightInd w:val="0"/>
        <w:snapToGrid w:val="0"/>
        <w:spacing w:line="400" w:lineRule="exact"/>
        <w:ind w:firstLineChars="200" w:firstLine="420"/>
        <w:rPr>
          <w:color w:val="000000"/>
          <w:szCs w:val="21"/>
        </w:rPr>
      </w:pPr>
      <w:r>
        <w:rPr>
          <w:color w:val="000000"/>
          <w:szCs w:val="21"/>
        </w:rPr>
        <w:t>3</w:t>
      </w:r>
      <w:r>
        <w:rPr>
          <w:color w:val="000000"/>
          <w:szCs w:val="21"/>
        </w:rPr>
        <w:t>．</w:t>
      </w:r>
      <w:r>
        <w:rPr>
          <w:rFonts w:hint="eastAsia"/>
          <w:color w:val="000000"/>
          <w:szCs w:val="21"/>
        </w:rPr>
        <w:t>指导教师或校外导师应为研究生制定详细的实践训练内容、专业实践计划，指导其开展实践训练。</w:t>
      </w:r>
    </w:p>
    <w:p w:rsidR="00957FF9" w:rsidRDefault="00957FF9" w:rsidP="00957FF9">
      <w:pPr>
        <w:tabs>
          <w:tab w:val="left" w:pos="709"/>
        </w:tabs>
        <w:adjustRightInd w:val="0"/>
        <w:snapToGrid w:val="0"/>
        <w:spacing w:line="400" w:lineRule="exact"/>
        <w:ind w:firstLineChars="200" w:firstLine="420"/>
        <w:rPr>
          <w:color w:val="000000"/>
          <w:szCs w:val="21"/>
        </w:rPr>
      </w:pPr>
      <w:r>
        <w:rPr>
          <w:color w:val="000000"/>
          <w:szCs w:val="21"/>
        </w:rPr>
        <w:t>4</w:t>
      </w:r>
      <w:r>
        <w:rPr>
          <w:color w:val="000000"/>
          <w:szCs w:val="21"/>
        </w:rPr>
        <w:t>．</w:t>
      </w:r>
      <w:r>
        <w:rPr>
          <w:rFonts w:hint="eastAsia"/>
          <w:color w:val="000000"/>
          <w:szCs w:val="21"/>
        </w:rPr>
        <w:t>在实践训练期间，对学生的管理采取导师、校外导师及实践单位负责制，负责学生实践学习及加强安全教育等。</w:t>
      </w:r>
    </w:p>
    <w:p w:rsidR="00957FF9" w:rsidRDefault="00957FF9" w:rsidP="00957FF9">
      <w:pPr>
        <w:pStyle w:val="3"/>
      </w:pPr>
      <w:r>
        <w:rPr>
          <w:rFonts w:hint="eastAsia"/>
        </w:rPr>
        <w:t>二、实践训练考核</w:t>
      </w:r>
      <w:r>
        <w:t xml:space="preserve"> </w:t>
      </w:r>
    </w:p>
    <w:p w:rsidR="00957FF9" w:rsidRDefault="00957FF9" w:rsidP="00957FF9">
      <w:pPr>
        <w:adjustRightInd w:val="0"/>
        <w:snapToGrid w:val="0"/>
        <w:spacing w:line="400" w:lineRule="exact"/>
        <w:ind w:firstLine="480"/>
        <w:rPr>
          <w:color w:val="000000"/>
          <w:szCs w:val="21"/>
        </w:rPr>
      </w:pPr>
      <w:r>
        <w:rPr>
          <w:rFonts w:hint="eastAsia"/>
          <w:color w:val="000000"/>
          <w:szCs w:val="21"/>
        </w:rPr>
        <w:t>实践训练期间及期满后研究生要提交实践学习计划，撰写实践训练总结报告，指导教师通过学生在实践训练环节中的态度、实践内容以及总结报告质量，对研究生的实践训练进行考核。通过学生在工程实践环节中的态度、实践内容以及总结报质量，对学生课程成绩进行评定。所完成的实践类学分应占总学分的</w:t>
      </w:r>
      <w:r>
        <w:rPr>
          <w:color w:val="000000"/>
          <w:szCs w:val="21"/>
        </w:rPr>
        <w:t>20%</w:t>
      </w:r>
      <w:r>
        <w:rPr>
          <w:rFonts w:hint="eastAsia"/>
          <w:color w:val="000000"/>
          <w:szCs w:val="21"/>
        </w:rPr>
        <w:t>左右，实践结束时所撰写的总结报告要有一定的深度和独到的见解，实践成果应能直接服务于实践单位的技术开发、技术改造和高效生产。实践训练综合表现考核通过者获</w:t>
      </w:r>
      <w:r>
        <w:rPr>
          <w:color w:val="000000"/>
          <w:szCs w:val="21"/>
        </w:rPr>
        <w:t>6</w:t>
      </w:r>
      <w:r>
        <w:rPr>
          <w:rFonts w:hint="eastAsia"/>
          <w:color w:val="000000"/>
          <w:szCs w:val="21"/>
        </w:rPr>
        <w:t>学分，未参加实践或实践考核未通过者，不得申请毕业和学位论文答辩。</w:t>
      </w:r>
    </w:p>
    <w:p w:rsidR="00957FF9" w:rsidRDefault="00957FF9" w:rsidP="00957FF9">
      <w:pPr>
        <w:pStyle w:val="3"/>
      </w:pPr>
      <w:r>
        <w:rPr>
          <w:rFonts w:hint="eastAsia"/>
        </w:rPr>
        <w:t>三、开题报告</w:t>
      </w:r>
      <w:r>
        <w:t xml:space="preserve"> </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化学工程专业硕士研究生论文开题报告是学位论文工作中不可缺少的重要环节，是培养研究</w:t>
      </w:r>
      <w:r>
        <w:rPr>
          <w:rFonts w:hint="eastAsia"/>
          <w:color w:val="000000"/>
          <w:szCs w:val="21"/>
        </w:rPr>
        <w:lastRenderedPageBreak/>
        <w:t>生独立进行科学研究的能力、审核完成学位论文进度计划、保证论文质量的有力措施。研究生作开题报告，也是一个阶段性考核，它可使研究生进一步明确论文目标和要求达到的预期水平，使学位论文选题较为准确、适当，使有关人员对研究生的课题有所了解，有利于研究生论文工作的进展。通过开题报告和专家评议，使研究生较好地了解本课题进行过程中应注意处理和解决的各种问题，及时调整论文工作计划；同时也可起到研究生和导师之间相互交流的作用。现对论文开题报告提出如下要求：</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专业学位论文开题报告是整个学位论文顺利进行的必要条件，是保证学位论文质量的重要环节，研究生和导师应给予充分的重视。</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学位论文开题报告工作一般在课程学习结束后在导师和学科组指导下进行。</w:t>
      </w:r>
    </w:p>
    <w:p w:rsidR="00957FF9" w:rsidRDefault="00957FF9" w:rsidP="00957FF9">
      <w:pPr>
        <w:adjustRightInd w:val="0"/>
        <w:snapToGrid w:val="0"/>
        <w:spacing w:line="400" w:lineRule="exact"/>
        <w:ind w:firstLineChars="200" w:firstLine="420"/>
        <w:rPr>
          <w:color w:val="000000"/>
          <w:szCs w:val="21"/>
        </w:rPr>
      </w:pPr>
      <w:r>
        <w:rPr>
          <w:color w:val="000000"/>
          <w:szCs w:val="21"/>
        </w:rPr>
        <w:t>1</w:t>
      </w:r>
      <w:r>
        <w:rPr>
          <w:color w:val="000000"/>
          <w:szCs w:val="21"/>
        </w:rPr>
        <w:t>．</w:t>
      </w:r>
      <w:r>
        <w:rPr>
          <w:rFonts w:hint="eastAsia"/>
          <w:color w:val="000000"/>
          <w:szCs w:val="21"/>
        </w:rPr>
        <w:t>文献综述</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研究生对其研究方向的历史，现状和发展情况进行分析，着重说明所选课题的过程，该课题在国内外的研究发展动态，和对开展此课研究工作的设想，同时阐明所选课题的理论意义、实用价值和社会经济效益，以及准备在哪些方面有所进展或突破。</w:t>
      </w:r>
    </w:p>
    <w:p w:rsidR="00957FF9" w:rsidRDefault="00957FF9" w:rsidP="00957FF9">
      <w:pPr>
        <w:adjustRightInd w:val="0"/>
        <w:snapToGrid w:val="0"/>
        <w:spacing w:line="400" w:lineRule="exact"/>
        <w:ind w:firstLineChars="200" w:firstLine="420"/>
        <w:rPr>
          <w:color w:val="000000"/>
          <w:szCs w:val="21"/>
        </w:rPr>
      </w:pPr>
      <w:r>
        <w:rPr>
          <w:color w:val="000000"/>
          <w:szCs w:val="21"/>
        </w:rPr>
        <w:t>2</w:t>
      </w:r>
      <w:r>
        <w:rPr>
          <w:color w:val="000000"/>
          <w:szCs w:val="21"/>
        </w:rPr>
        <w:t>．</w:t>
      </w:r>
      <w:r>
        <w:rPr>
          <w:rFonts w:hint="eastAsia"/>
          <w:color w:val="000000"/>
          <w:szCs w:val="21"/>
        </w:rPr>
        <w:t>论文选题</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）论文选题应来源于生产和科研实践，在考虑学术意义和应用价值的基础上，与国民经济建设及我院的科研工作紧密结合，应能保证达到学位条例规定本学科专业的硕士生基本培养目标。</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）硕士研究生论文选题在导师指导下进行，研究生本人要充分发挥主观能动性，在选题过程中熟悉本学科前沿的情况，选择工作量适当、起点高、有新的创意或重大应用背景的题目。</w:t>
      </w:r>
    </w:p>
    <w:p w:rsidR="00957FF9" w:rsidRDefault="00957FF9" w:rsidP="00957FF9">
      <w:pPr>
        <w:adjustRightInd w:val="0"/>
        <w:snapToGrid w:val="0"/>
        <w:spacing w:line="400" w:lineRule="exact"/>
        <w:ind w:firstLineChars="200" w:firstLine="420"/>
        <w:rPr>
          <w:color w:val="000000"/>
          <w:szCs w:val="21"/>
        </w:rPr>
      </w:pPr>
      <w:r>
        <w:rPr>
          <w:color w:val="000000"/>
          <w:szCs w:val="21"/>
        </w:rPr>
        <w:t>3</w:t>
      </w:r>
      <w:r>
        <w:rPr>
          <w:color w:val="000000"/>
          <w:szCs w:val="21"/>
        </w:rPr>
        <w:t>．</w:t>
      </w:r>
      <w:r>
        <w:rPr>
          <w:rFonts w:hint="eastAsia"/>
          <w:color w:val="000000"/>
          <w:szCs w:val="21"/>
        </w:rPr>
        <w:t>研究方法</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依据论文选题的基本情况，适当选择可行的研究方法，包括：</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）拟选择的研究路线、合成方法及可行性研究。</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）拟使用的仪器设备情况研究。</w:t>
      </w:r>
    </w:p>
    <w:p w:rsidR="00957FF9" w:rsidRDefault="00957FF9" w:rsidP="00957FF9">
      <w:pPr>
        <w:adjustRightInd w:val="0"/>
        <w:snapToGrid w:val="0"/>
        <w:spacing w:line="400" w:lineRule="exact"/>
        <w:ind w:firstLineChars="200" w:firstLine="420"/>
        <w:rPr>
          <w:color w:val="000000"/>
          <w:szCs w:val="21"/>
        </w:rPr>
      </w:pPr>
      <w:r>
        <w:rPr>
          <w:color w:val="000000"/>
          <w:szCs w:val="21"/>
        </w:rPr>
        <w:t>4</w:t>
      </w:r>
      <w:r>
        <w:rPr>
          <w:color w:val="000000"/>
          <w:szCs w:val="21"/>
        </w:rPr>
        <w:t>．</w:t>
      </w:r>
      <w:r>
        <w:rPr>
          <w:rFonts w:hint="eastAsia"/>
          <w:color w:val="000000"/>
          <w:szCs w:val="21"/>
        </w:rPr>
        <w:t>开题报告撰写规范</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）论文选题的目的和意义</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 xml:space="preserve">　　</w:t>
      </w:r>
      <w:r>
        <w:rPr>
          <w:color w:val="000000"/>
          <w:szCs w:val="21"/>
        </w:rPr>
        <w:t xml:space="preserve"> </w:t>
      </w:r>
      <w:r>
        <w:rPr>
          <w:rFonts w:hint="eastAsia"/>
          <w:color w:val="000000"/>
          <w:szCs w:val="21"/>
        </w:rPr>
        <w:t>①</w:t>
      </w:r>
      <w:r>
        <w:rPr>
          <w:color w:val="000000"/>
          <w:szCs w:val="21"/>
        </w:rPr>
        <w:t xml:space="preserve"> </w:t>
      </w:r>
      <w:r>
        <w:rPr>
          <w:rFonts w:hint="eastAsia"/>
          <w:color w:val="000000"/>
          <w:szCs w:val="21"/>
        </w:rPr>
        <w:t>课题来源，所参与项目名称；</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 xml:space="preserve">　　</w:t>
      </w:r>
      <w:r>
        <w:rPr>
          <w:color w:val="000000"/>
          <w:szCs w:val="21"/>
        </w:rPr>
        <w:t xml:space="preserve"> </w:t>
      </w:r>
      <w:r w:rsidRPr="006D5C31">
        <w:rPr>
          <w:rFonts w:hint="eastAsia"/>
          <w:color w:val="000000"/>
          <w:szCs w:val="21"/>
        </w:rPr>
        <w:t>②</w:t>
      </w:r>
      <w:r>
        <w:rPr>
          <w:color w:val="000000"/>
          <w:szCs w:val="21"/>
        </w:rPr>
        <w:t xml:space="preserve"> </w:t>
      </w:r>
      <w:r>
        <w:rPr>
          <w:rFonts w:hint="eastAsia"/>
          <w:color w:val="000000"/>
          <w:szCs w:val="21"/>
        </w:rPr>
        <w:t>本选题有关研究方向的历史、现状和发展状况分析；</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 xml:space="preserve">　　</w:t>
      </w:r>
      <w:r>
        <w:rPr>
          <w:color w:val="000000"/>
          <w:szCs w:val="21"/>
        </w:rPr>
        <w:t xml:space="preserve"> </w:t>
      </w:r>
      <w:r>
        <w:rPr>
          <w:rFonts w:hint="eastAsia"/>
          <w:color w:val="000000"/>
          <w:szCs w:val="21"/>
        </w:rPr>
        <w:t>③</w:t>
      </w:r>
      <w:r>
        <w:rPr>
          <w:color w:val="000000"/>
          <w:szCs w:val="21"/>
        </w:rPr>
        <w:t xml:space="preserve"> </w:t>
      </w:r>
      <w:r>
        <w:rPr>
          <w:rFonts w:hint="eastAsia"/>
          <w:color w:val="000000"/>
          <w:szCs w:val="21"/>
        </w:rPr>
        <w:t>前人在本选题研究领域中的工作成果简述；</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 xml:space="preserve">　　</w:t>
      </w:r>
      <w:r>
        <w:rPr>
          <w:color w:val="000000"/>
          <w:szCs w:val="21"/>
        </w:rPr>
        <w:t xml:space="preserve"> </w:t>
      </w:r>
      <w:r>
        <w:rPr>
          <w:rFonts w:hint="eastAsia"/>
          <w:color w:val="000000"/>
          <w:szCs w:val="21"/>
        </w:rPr>
        <w:t>④</w:t>
      </w:r>
      <w:r>
        <w:rPr>
          <w:color w:val="000000"/>
          <w:szCs w:val="21"/>
        </w:rPr>
        <w:t xml:space="preserve"> </w:t>
      </w:r>
      <w:r>
        <w:rPr>
          <w:rFonts w:hint="eastAsia"/>
          <w:color w:val="000000"/>
          <w:szCs w:val="21"/>
        </w:rPr>
        <w:t>本选题研究的主要内容和重点。</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）研究方案</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 xml:space="preserve">　　</w:t>
      </w:r>
      <w:r>
        <w:rPr>
          <w:color w:val="000000"/>
          <w:szCs w:val="21"/>
        </w:rPr>
        <w:t xml:space="preserve"> </w:t>
      </w:r>
      <w:r>
        <w:rPr>
          <w:rFonts w:hint="eastAsia"/>
          <w:color w:val="000000"/>
          <w:szCs w:val="21"/>
        </w:rPr>
        <w:t>①</w:t>
      </w:r>
      <w:r>
        <w:rPr>
          <w:color w:val="000000"/>
          <w:szCs w:val="21"/>
        </w:rPr>
        <w:t xml:space="preserve"> </w:t>
      </w:r>
      <w:r>
        <w:rPr>
          <w:rFonts w:hint="eastAsia"/>
          <w:color w:val="000000"/>
          <w:szCs w:val="21"/>
        </w:rPr>
        <w:t>技术方案</w:t>
      </w:r>
      <w:r>
        <w:rPr>
          <w:color w:val="000000"/>
          <w:szCs w:val="21"/>
        </w:rPr>
        <w:t>（</w:t>
      </w:r>
      <w:r>
        <w:rPr>
          <w:rFonts w:hint="eastAsia"/>
          <w:color w:val="000000"/>
          <w:szCs w:val="21"/>
        </w:rPr>
        <w:t>技术路线，技术措施</w:t>
      </w:r>
      <w:r>
        <w:rPr>
          <w:color w:val="000000"/>
          <w:szCs w:val="21"/>
        </w:rPr>
        <w:t>）</w:t>
      </w:r>
      <w:r>
        <w:rPr>
          <w:rFonts w:hint="eastAsia"/>
          <w:color w:val="000000"/>
          <w:szCs w:val="21"/>
        </w:rPr>
        <w:t>；</w:t>
      </w:r>
    </w:p>
    <w:p w:rsidR="00957FF9" w:rsidRDefault="00957FF9" w:rsidP="00957FF9">
      <w:pPr>
        <w:adjustRightInd w:val="0"/>
        <w:snapToGrid w:val="0"/>
        <w:spacing w:line="400" w:lineRule="exact"/>
        <w:ind w:firstLineChars="450" w:firstLine="945"/>
        <w:rPr>
          <w:color w:val="000000"/>
          <w:szCs w:val="21"/>
        </w:rPr>
      </w:pPr>
      <w:r w:rsidRPr="006D5C31">
        <w:rPr>
          <w:rFonts w:hint="eastAsia"/>
          <w:color w:val="000000"/>
          <w:szCs w:val="21"/>
        </w:rPr>
        <w:t>②</w:t>
      </w:r>
      <w:r>
        <w:rPr>
          <w:color w:val="000000"/>
          <w:szCs w:val="21"/>
        </w:rPr>
        <w:t xml:space="preserve"> </w:t>
      </w:r>
      <w:r>
        <w:rPr>
          <w:rFonts w:hint="eastAsia"/>
          <w:color w:val="000000"/>
          <w:szCs w:val="21"/>
        </w:rPr>
        <w:t>方案实施所需的条件</w:t>
      </w:r>
      <w:r>
        <w:rPr>
          <w:color w:val="000000"/>
          <w:szCs w:val="21"/>
        </w:rPr>
        <w:t>（</w:t>
      </w:r>
      <w:r>
        <w:rPr>
          <w:rFonts w:hint="eastAsia"/>
          <w:color w:val="000000"/>
          <w:szCs w:val="21"/>
        </w:rPr>
        <w:t>技术条件，试验条件</w:t>
      </w:r>
      <w:r>
        <w:rPr>
          <w:color w:val="000000"/>
          <w:szCs w:val="21"/>
        </w:rPr>
        <w:t>）</w:t>
      </w:r>
      <w:r>
        <w:rPr>
          <w:rFonts w:hint="eastAsia"/>
          <w:color w:val="000000"/>
          <w:szCs w:val="21"/>
        </w:rPr>
        <w:t>；</w:t>
      </w:r>
    </w:p>
    <w:p w:rsidR="00957FF9" w:rsidRDefault="00957FF9" w:rsidP="00957FF9">
      <w:pPr>
        <w:adjustRightInd w:val="0"/>
        <w:snapToGrid w:val="0"/>
        <w:spacing w:line="400" w:lineRule="exact"/>
        <w:ind w:firstLineChars="450" w:firstLine="945"/>
        <w:rPr>
          <w:color w:val="000000"/>
          <w:szCs w:val="21"/>
        </w:rPr>
      </w:pPr>
      <w:r>
        <w:rPr>
          <w:rFonts w:hint="eastAsia"/>
          <w:color w:val="000000"/>
          <w:szCs w:val="21"/>
        </w:rPr>
        <w:t>③</w:t>
      </w:r>
      <w:r>
        <w:rPr>
          <w:color w:val="000000"/>
          <w:szCs w:val="21"/>
        </w:rPr>
        <w:t xml:space="preserve"> </w:t>
      </w:r>
      <w:r>
        <w:rPr>
          <w:rFonts w:hint="eastAsia"/>
          <w:color w:val="000000"/>
          <w:szCs w:val="21"/>
        </w:rPr>
        <w:t>存在的主要问题和关键技术；</w:t>
      </w:r>
    </w:p>
    <w:p w:rsidR="00957FF9" w:rsidRDefault="00957FF9" w:rsidP="00957FF9">
      <w:pPr>
        <w:adjustRightInd w:val="0"/>
        <w:snapToGrid w:val="0"/>
        <w:spacing w:line="400" w:lineRule="exact"/>
        <w:ind w:firstLineChars="450" w:firstLine="945"/>
        <w:rPr>
          <w:color w:val="000000"/>
          <w:szCs w:val="21"/>
        </w:rPr>
      </w:pPr>
      <w:r>
        <w:rPr>
          <w:rFonts w:hint="eastAsia"/>
          <w:color w:val="000000"/>
          <w:szCs w:val="21"/>
        </w:rPr>
        <w:t>④</w:t>
      </w:r>
      <w:r>
        <w:rPr>
          <w:color w:val="000000"/>
          <w:szCs w:val="21"/>
        </w:rPr>
        <w:t xml:space="preserve"> </w:t>
      </w:r>
      <w:r>
        <w:rPr>
          <w:rFonts w:hint="eastAsia"/>
          <w:color w:val="000000"/>
          <w:szCs w:val="21"/>
        </w:rPr>
        <w:t>预期达到的目标。</w:t>
      </w:r>
    </w:p>
    <w:p w:rsidR="00957FF9" w:rsidRDefault="00957FF9" w:rsidP="00957FF9">
      <w:pPr>
        <w:adjustRightInd w:val="0"/>
        <w:snapToGrid w:val="0"/>
        <w:spacing w:line="400" w:lineRule="exact"/>
        <w:ind w:firstLineChars="250" w:firstLine="525"/>
        <w:rPr>
          <w:color w:val="000000"/>
          <w:szCs w:val="21"/>
        </w:rPr>
      </w:pPr>
      <w:r>
        <w:rPr>
          <w:rFonts w:hint="eastAsia"/>
          <w:color w:val="000000"/>
          <w:szCs w:val="21"/>
        </w:rPr>
        <w:lastRenderedPageBreak/>
        <w:t>（</w:t>
      </w:r>
      <w:r>
        <w:rPr>
          <w:color w:val="000000"/>
          <w:szCs w:val="21"/>
        </w:rPr>
        <w:t>3</w:t>
      </w:r>
      <w:r>
        <w:rPr>
          <w:rFonts w:hint="eastAsia"/>
          <w:color w:val="000000"/>
          <w:szCs w:val="21"/>
        </w:rPr>
        <w:t>）研究计划进度</w:t>
      </w:r>
    </w:p>
    <w:p w:rsidR="00957FF9" w:rsidRDefault="00957FF9" w:rsidP="00957FF9">
      <w:pPr>
        <w:adjustRightInd w:val="0"/>
        <w:snapToGrid w:val="0"/>
        <w:spacing w:line="400" w:lineRule="exact"/>
        <w:ind w:firstLineChars="250" w:firstLine="525"/>
        <w:rPr>
          <w:color w:val="000000"/>
          <w:szCs w:val="21"/>
        </w:rPr>
      </w:pPr>
      <w:r>
        <w:rPr>
          <w:rFonts w:hint="eastAsia"/>
          <w:color w:val="000000"/>
          <w:szCs w:val="21"/>
        </w:rPr>
        <w:t>（</w:t>
      </w:r>
      <w:r>
        <w:rPr>
          <w:color w:val="000000"/>
          <w:szCs w:val="21"/>
        </w:rPr>
        <w:t>4</w:t>
      </w:r>
      <w:r>
        <w:rPr>
          <w:rFonts w:hint="eastAsia"/>
          <w:color w:val="000000"/>
          <w:szCs w:val="21"/>
        </w:rPr>
        <w:t>）主要参考文献目录</w:t>
      </w:r>
    </w:p>
    <w:p w:rsidR="00957FF9" w:rsidRDefault="00957FF9" w:rsidP="00957FF9">
      <w:pPr>
        <w:adjustRightInd w:val="0"/>
        <w:snapToGrid w:val="0"/>
        <w:spacing w:line="400" w:lineRule="exact"/>
        <w:ind w:firstLineChars="400" w:firstLine="840"/>
        <w:rPr>
          <w:color w:val="000000"/>
          <w:szCs w:val="21"/>
        </w:rPr>
      </w:pPr>
      <w:r>
        <w:rPr>
          <w:rFonts w:hint="eastAsia"/>
          <w:color w:val="000000"/>
          <w:szCs w:val="21"/>
        </w:rPr>
        <w:t>具体要求：</w:t>
      </w:r>
    </w:p>
    <w:p w:rsidR="00957FF9" w:rsidRDefault="00957FF9" w:rsidP="00957FF9">
      <w:pPr>
        <w:adjustRightInd w:val="0"/>
        <w:snapToGrid w:val="0"/>
        <w:spacing w:line="400" w:lineRule="exact"/>
        <w:ind w:firstLineChars="400" w:firstLine="840"/>
        <w:rPr>
          <w:color w:val="000000"/>
          <w:szCs w:val="21"/>
        </w:rPr>
      </w:pPr>
      <w:r>
        <w:rPr>
          <w:rFonts w:hint="eastAsia"/>
          <w:color w:val="000000"/>
          <w:szCs w:val="21"/>
        </w:rPr>
        <w:t>①</w:t>
      </w:r>
      <w:r>
        <w:rPr>
          <w:color w:val="000000"/>
          <w:szCs w:val="21"/>
        </w:rPr>
        <w:t xml:space="preserve"> </w:t>
      </w:r>
      <w:r>
        <w:rPr>
          <w:rFonts w:hint="eastAsia"/>
          <w:color w:val="000000"/>
          <w:szCs w:val="21"/>
        </w:rPr>
        <w:t>阅读过的对开题报告有参考价值的文献；</w:t>
      </w:r>
    </w:p>
    <w:p w:rsidR="00957FF9" w:rsidRDefault="00957FF9" w:rsidP="00957FF9">
      <w:pPr>
        <w:adjustRightInd w:val="0"/>
        <w:snapToGrid w:val="0"/>
        <w:spacing w:line="400" w:lineRule="exact"/>
        <w:ind w:firstLineChars="400" w:firstLine="840"/>
        <w:rPr>
          <w:color w:val="000000"/>
          <w:szCs w:val="21"/>
        </w:rPr>
      </w:pPr>
      <w:r>
        <w:rPr>
          <w:rFonts w:eastAsia="黑体" w:hint="eastAsia"/>
          <w:color w:val="000000"/>
          <w:szCs w:val="21"/>
        </w:rPr>
        <w:t>②</w:t>
      </w:r>
      <w:r>
        <w:rPr>
          <w:color w:val="000000"/>
          <w:szCs w:val="21"/>
        </w:rPr>
        <w:t xml:space="preserve"> </w:t>
      </w:r>
      <w:r>
        <w:rPr>
          <w:rFonts w:hint="eastAsia"/>
          <w:color w:val="000000"/>
          <w:szCs w:val="21"/>
        </w:rPr>
        <w:t>引用他人的学术观点和学术成果，须将引用源列入文献源；</w:t>
      </w:r>
    </w:p>
    <w:p w:rsidR="00957FF9" w:rsidRDefault="00957FF9" w:rsidP="00957FF9">
      <w:pPr>
        <w:adjustRightInd w:val="0"/>
        <w:snapToGrid w:val="0"/>
        <w:spacing w:line="400" w:lineRule="exact"/>
        <w:ind w:firstLineChars="400" w:firstLine="840"/>
        <w:rPr>
          <w:color w:val="000000"/>
          <w:szCs w:val="21"/>
        </w:rPr>
      </w:pPr>
      <w:r>
        <w:rPr>
          <w:rFonts w:hint="eastAsia"/>
          <w:color w:val="000000"/>
          <w:szCs w:val="21"/>
        </w:rPr>
        <w:t>③</w:t>
      </w:r>
      <w:r>
        <w:rPr>
          <w:color w:val="000000"/>
          <w:szCs w:val="21"/>
        </w:rPr>
        <w:t xml:space="preserve"> </w:t>
      </w:r>
      <w:r>
        <w:rPr>
          <w:rFonts w:hint="eastAsia"/>
          <w:color w:val="000000"/>
          <w:szCs w:val="21"/>
        </w:rPr>
        <w:t>参考文献按在开题报告中出现的次序列出；</w:t>
      </w:r>
    </w:p>
    <w:p w:rsidR="00957FF9" w:rsidRDefault="00957FF9" w:rsidP="00957FF9">
      <w:pPr>
        <w:adjustRightInd w:val="0"/>
        <w:snapToGrid w:val="0"/>
        <w:spacing w:line="400" w:lineRule="exact"/>
        <w:ind w:firstLineChars="400" w:firstLine="840"/>
        <w:rPr>
          <w:color w:val="000000"/>
          <w:szCs w:val="21"/>
        </w:rPr>
      </w:pPr>
      <w:r>
        <w:rPr>
          <w:rFonts w:hint="eastAsia"/>
          <w:color w:val="000000"/>
          <w:szCs w:val="21"/>
        </w:rPr>
        <w:t>④</w:t>
      </w:r>
      <w:r>
        <w:rPr>
          <w:color w:val="000000"/>
          <w:szCs w:val="21"/>
        </w:rPr>
        <w:t xml:space="preserve"> </w:t>
      </w:r>
      <w:r>
        <w:rPr>
          <w:rFonts w:hint="eastAsia"/>
          <w:color w:val="000000"/>
          <w:szCs w:val="21"/>
        </w:rPr>
        <w:t>参考文献不得少于</w:t>
      </w:r>
      <w:r>
        <w:rPr>
          <w:color w:val="000000"/>
          <w:szCs w:val="21"/>
        </w:rPr>
        <w:t>30</w:t>
      </w:r>
      <w:r>
        <w:rPr>
          <w:rFonts w:hint="eastAsia"/>
          <w:color w:val="000000"/>
          <w:szCs w:val="21"/>
        </w:rPr>
        <w:t>篇</w:t>
      </w:r>
      <w:r>
        <w:rPr>
          <w:color w:val="000000"/>
          <w:szCs w:val="21"/>
        </w:rPr>
        <w:t>（</w:t>
      </w:r>
      <w:r>
        <w:rPr>
          <w:rFonts w:hint="eastAsia"/>
          <w:color w:val="000000"/>
          <w:szCs w:val="21"/>
        </w:rPr>
        <w:t>一般应包含</w:t>
      </w:r>
      <w:r>
        <w:rPr>
          <w:color w:val="000000"/>
          <w:szCs w:val="21"/>
        </w:rPr>
        <w:t>5</w:t>
      </w:r>
      <w:r>
        <w:rPr>
          <w:rFonts w:hint="eastAsia"/>
          <w:color w:val="000000"/>
          <w:szCs w:val="21"/>
        </w:rPr>
        <w:t>篇以上外文文献</w:t>
      </w:r>
      <w:r>
        <w:rPr>
          <w:color w:val="000000"/>
          <w:szCs w:val="21"/>
        </w:rPr>
        <w:t>）</w:t>
      </w:r>
      <w:r>
        <w:rPr>
          <w:rFonts w:hint="eastAsia"/>
          <w:color w:val="000000"/>
          <w:szCs w:val="21"/>
        </w:rPr>
        <w:t>；</w:t>
      </w:r>
    </w:p>
    <w:p w:rsidR="00957FF9" w:rsidRDefault="00957FF9" w:rsidP="00957FF9">
      <w:pPr>
        <w:adjustRightInd w:val="0"/>
        <w:snapToGrid w:val="0"/>
        <w:spacing w:line="400" w:lineRule="exact"/>
        <w:ind w:firstLineChars="400" w:firstLine="840"/>
        <w:rPr>
          <w:color w:val="000000"/>
          <w:szCs w:val="21"/>
        </w:rPr>
      </w:pPr>
      <w:r>
        <w:rPr>
          <w:rFonts w:hint="eastAsia"/>
          <w:color w:val="000000"/>
          <w:szCs w:val="21"/>
        </w:rPr>
        <w:t>⑤</w:t>
      </w:r>
      <w:r>
        <w:rPr>
          <w:color w:val="000000"/>
          <w:szCs w:val="21"/>
        </w:rPr>
        <w:t xml:space="preserve"> </w:t>
      </w:r>
      <w:r>
        <w:rPr>
          <w:rFonts w:hint="eastAsia"/>
          <w:color w:val="000000"/>
          <w:szCs w:val="21"/>
        </w:rPr>
        <w:t>参考文献书写顺序：序号，作者，文章名，学术刊物名，年，卷</w:t>
      </w:r>
      <w:r>
        <w:rPr>
          <w:color w:val="000000"/>
          <w:szCs w:val="21"/>
        </w:rPr>
        <w:t>（</w:t>
      </w:r>
      <w:r>
        <w:rPr>
          <w:rFonts w:hint="eastAsia"/>
          <w:color w:val="000000"/>
          <w:szCs w:val="21"/>
        </w:rPr>
        <w:t>期</w:t>
      </w:r>
      <w:r>
        <w:rPr>
          <w:color w:val="000000"/>
          <w:szCs w:val="21"/>
        </w:rPr>
        <w:t>）</w:t>
      </w:r>
      <w:r>
        <w:rPr>
          <w:rFonts w:hint="eastAsia"/>
          <w:color w:val="000000"/>
          <w:szCs w:val="21"/>
        </w:rPr>
        <w:t>：引用起止页。</w:t>
      </w:r>
    </w:p>
    <w:p w:rsidR="00957FF9" w:rsidRDefault="00957FF9" w:rsidP="00957FF9">
      <w:pPr>
        <w:adjustRightInd w:val="0"/>
        <w:snapToGrid w:val="0"/>
        <w:spacing w:line="400" w:lineRule="exact"/>
        <w:ind w:firstLineChars="250" w:firstLine="525"/>
        <w:rPr>
          <w:color w:val="000000"/>
          <w:szCs w:val="21"/>
        </w:rPr>
      </w:pPr>
      <w:r>
        <w:rPr>
          <w:rFonts w:hint="eastAsia"/>
          <w:color w:val="000000"/>
          <w:szCs w:val="21"/>
        </w:rPr>
        <w:t>（</w:t>
      </w:r>
      <w:r>
        <w:rPr>
          <w:color w:val="000000"/>
          <w:szCs w:val="21"/>
        </w:rPr>
        <w:t>5</w:t>
      </w:r>
      <w:r>
        <w:rPr>
          <w:rFonts w:hint="eastAsia"/>
          <w:color w:val="000000"/>
          <w:szCs w:val="21"/>
        </w:rPr>
        <w:t>）书面开题报告字数应在</w:t>
      </w:r>
      <w:r>
        <w:rPr>
          <w:color w:val="000000"/>
          <w:szCs w:val="21"/>
        </w:rPr>
        <w:t>5000</w:t>
      </w:r>
      <w:r>
        <w:rPr>
          <w:rFonts w:hint="eastAsia"/>
          <w:color w:val="000000"/>
          <w:szCs w:val="21"/>
        </w:rPr>
        <w:t>字左右，应重点阐述论文选题的目的、意义及研究方案。</w:t>
      </w:r>
    </w:p>
    <w:p w:rsidR="00957FF9" w:rsidRDefault="00957FF9" w:rsidP="00957FF9">
      <w:pPr>
        <w:adjustRightInd w:val="0"/>
        <w:snapToGrid w:val="0"/>
        <w:spacing w:line="400" w:lineRule="exact"/>
        <w:ind w:firstLineChars="196" w:firstLine="412"/>
        <w:rPr>
          <w:color w:val="000000"/>
          <w:szCs w:val="21"/>
        </w:rPr>
      </w:pPr>
      <w:r>
        <w:rPr>
          <w:color w:val="000000"/>
          <w:szCs w:val="21"/>
        </w:rPr>
        <w:t>5</w:t>
      </w:r>
      <w:r>
        <w:rPr>
          <w:color w:val="000000"/>
          <w:szCs w:val="21"/>
        </w:rPr>
        <w:t>．</w:t>
      </w:r>
      <w:r>
        <w:rPr>
          <w:rFonts w:hint="eastAsia"/>
          <w:color w:val="000000"/>
          <w:szCs w:val="21"/>
        </w:rPr>
        <w:t>开题报告工作安排</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）由各学科、专业组织开题报告评议小组，对硕士研究生的开题报告进行认真的评议审查。评议小组由教授或具有硕士生导师资格的副教授组成，一般不得少于</w:t>
      </w:r>
      <w:r>
        <w:rPr>
          <w:color w:val="000000"/>
          <w:szCs w:val="21"/>
        </w:rPr>
        <w:t>3</w:t>
      </w:r>
      <w:r>
        <w:rPr>
          <w:rFonts w:hint="eastAsia"/>
          <w:color w:val="000000"/>
          <w:szCs w:val="21"/>
        </w:rPr>
        <w:t>人。</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w:t>
      </w:r>
      <w:r>
        <w:rPr>
          <w:color w:val="000000"/>
          <w:szCs w:val="21"/>
        </w:rPr>
        <w:t xml:space="preserve"> </w:t>
      </w:r>
      <w:r>
        <w:rPr>
          <w:rFonts w:hint="eastAsia"/>
          <w:color w:val="000000"/>
          <w:szCs w:val="21"/>
        </w:rPr>
        <w:t>硕士研究生必须将学位论文开题报告的文字材料提交导师审阅同意后，方可进行开题报告。</w:t>
      </w:r>
    </w:p>
    <w:p w:rsidR="00957FF9" w:rsidRDefault="00957FF9" w:rsidP="00957FF9">
      <w:pPr>
        <w:adjustRightInd w:val="0"/>
        <w:snapToGrid w:val="0"/>
        <w:spacing w:line="400" w:lineRule="exact"/>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）硕士研究生的开题报告时间由各单位根据学生工作进度情况而定，但一般应于第四学期完成。</w:t>
      </w:r>
    </w:p>
    <w:p w:rsidR="00957FF9" w:rsidRDefault="00957FF9" w:rsidP="00957FF9">
      <w:pPr>
        <w:pStyle w:val="3"/>
      </w:pPr>
      <w:r>
        <w:rPr>
          <w:rFonts w:hint="eastAsia"/>
        </w:rPr>
        <w:t>四、学位论文</w:t>
      </w:r>
    </w:p>
    <w:p w:rsidR="00957FF9" w:rsidRDefault="00957FF9" w:rsidP="00957FF9">
      <w:pPr>
        <w:adjustRightInd w:val="0"/>
        <w:snapToGrid w:val="0"/>
        <w:spacing w:line="400" w:lineRule="exact"/>
        <w:ind w:firstLine="480"/>
        <w:rPr>
          <w:color w:val="000000"/>
          <w:szCs w:val="21"/>
        </w:rPr>
      </w:pPr>
      <w:r>
        <w:rPr>
          <w:rFonts w:hint="eastAsia"/>
          <w:color w:val="000000"/>
          <w:szCs w:val="21"/>
        </w:rPr>
        <w:t>学位论文是专业学位硕士研究生基础理论知识和科学研究能力的具体体现，是专业学位硕士研究生培养质量的只要标志。学位论文指导实行导师负责制。以校内导师为主，聘请校外导师参与实践过程、项目研究等环节的指导工作。校外导师一般应具有丰富的实践经验并有高级技术职称。</w:t>
      </w:r>
    </w:p>
    <w:p w:rsidR="00957FF9" w:rsidRDefault="00957FF9" w:rsidP="00957FF9">
      <w:pPr>
        <w:adjustRightInd w:val="0"/>
        <w:snapToGrid w:val="0"/>
        <w:spacing w:line="400" w:lineRule="exact"/>
        <w:ind w:firstLine="480"/>
        <w:rPr>
          <w:color w:val="000000"/>
          <w:szCs w:val="21"/>
        </w:rPr>
      </w:pPr>
      <w:r>
        <w:rPr>
          <w:color w:val="000000"/>
          <w:szCs w:val="21"/>
        </w:rPr>
        <w:t>1</w:t>
      </w:r>
      <w:r>
        <w:rPr>
          <w:color w:val="000000"/>
          <w:szCs w:val="21"/>
        </w:rPr>
        <w:t>．</w:t>
      </w:r>
      <w:r>
        <w:rPr>
          <w:rFonts w:hint="eastAsia"/>
          <w:color w:val="000000"/>
          <w:szCs w:val="21"/>
        </w:rPr>
        <w:t>基本要求</w:t>
      </w:r>
    </w:p>
    <w:p w:rsidR="00957FF9" w:rsidRDefault="00957FF9" w:rsidP="00957FF9">
      <w:pPr>
        <w:adjustRightInd w:val="0"/>
        <w:snapToGrid w:val="0"/>
        <w:spacing w:line="400" w:lineRule="exact"/>
        <w:ind w:firstLine="480"/>
        <w:rPr>
          <w:color w:val="000000"/>
          <w:szCs w:val="21"/>
        </w:rPr>
      </w:pPr>
      <w:r>
        <w:rPr>
          <w:rFonts w:hint="eastAsia"/>
          <w:color w:val="000000"/>
          <w:szCs w:val="21"/>
        </w:rPr>
        <w:t>（</w:t>
      </w:r>
      <w:r>
        <w:rPr>
          <w:color w:val="000000"/>
          <w:szCs w:val="21"/>
        </w:rPr>
        <w:t>1</w:t>
      </w:r>
      <w:r>
        <w:rPr>
          <w:rFonts w:hint="eastAsia"/>
          <w:color w:val="000000"/>
          <w:szCs w:val="21"/>
        </w:rPr>
        <w:t>）学位论文要在导师的指导下做好选题工作，并在导师的指导下由专业学位硕士研究生独立完成。</w:t>
      </w:r>
    </w:p>
    <w:p w:rsidR="00957FF9" w:rsidRDefault="00957FF9" w:rsidP="00957FF9">
      <w:pPr>
        <w:adjustRightInd w:val="0"/>
        <w:snapToGrid w:val="0"/>
        <w:spacing w:line="400" w:lineRule="exact"/>
        <w:ind w:firstLine="480"/>
        <w:rPr>
          <w:color w:val="000000"/>
          <w:szCs w:val="21"/>
        </w:rPr>
      </w:pPr>
      <w:r>
        <w:rPr>
          <w:rFonts w:hint="eastAsia"/>
          <w:color w:val="000000"/>
          <w:szCs w:val="21"/>
        </w:rPr>
        <w:t>（</w:t>
      </w:r>
      <w:r>
        <w:rPr>
          <w:color w:val="000000"/>
          <w:szCs w:val="21"/>
        </w:rPr>
        <w:t>2</w:t>
      </w:r>
      <w:r>
        <w:rPr>
          <w:rFonts w:hint="eastAsia"/>
          <w:color w:val="000000"/>
          <w:szCs w:val="21"/>
        </w:rPr>
        <w:t>）从事学位论文研究的时间不少于</w:t>
      </w:r>
      <w:r>
        <w:rPr>
          <w:color w:val="000000"/>
          <w:szCs w:val="21"/>
        </w:rPr>
        <w:t>8</w:t>
      </w:r>
      <w:r>
        <w:rPr>
          <w:rFonts w:hint="eastAsia"/>
          <w:color w:val="000000"/>
          <w:szCs w:val="21"/>
        </w:rPr>
        <w:t>个月。</w:t>
      </w:r>
    </w:p>
    <w:p w:rsidR="00957FF9" w:rsidRDefault="00957FF9" w:rsidP="00957FF9">
      <w:pPr>
        <w:adjustRightInd w:val="0"/>
        <w:snapToGrid w:val="0"/>
        <w:spacing w:line="400" w:lineRule="exact"/>
        <w:ind w:firstLine="480"/>
        <w:rPr>
          <w:color w:val="000000"/>
          <w:szCs w:val="21"/>
        </w:rPr>
      </w:pPr>
      <w:r>
        <w:rPr>
          <w:rFonts w:hint="eastAsia"/>
          <w:color w:val="000000"/>
          <w:szCs w:val="21"/>
        </w:rPr>
        <w:t>（</w:t>
      </w:r>
      <w:r>
        <w:rPr>
          <w:color w:val="000000"/>
          <w:szCs w:val="21"/>
        </w:rPr>
        <w:t>3</w:t>
      </w:r>
      <w:r>
        <w:rPr>
          <w:rFonts w:hint="eastAsia"/>
          <w:color w:val="000000"/>
          <w:szCs w:val="21"/>
        </w:rPr>
        <w:t>）学位论文要求概念清楚、立论正确、分析严谨、计算准确、数据可靠、言简意赅、图表清晰、层次分明、格式规范，能体现硕士生坚实的理论基础，较强的独立工作能力和优良的学风。</w:t>
      </w:r>
    </w:p>
    <w:p w:rsidR="00957FF9" w:rsidRDefault="00957FF9" w:rsidP="00957FF9">
      <w:pPr>
        <w:adjustRightInd w:val="0"/>
        <w:snapToGrid w:val="0"/>
        <w:spacing w:line="400" w:lineRule="exact"/>
        <w:ind w:firstLine="480"/>
        <w:rPr>
          <w:color w:val="000000"/>
          <w:szCs w:val="21"/>
        </w:rPr>
      </w:pPr>
      <w:r>
        <w:rPr>
          <w:color w:val="000000"/>
          <w:szCs w:val="21"/>
        </w:rPr>
        <w:t>2</w:t>
      </w:r>
      <w:r>
        <w:rPr>
          <w:color w:val="000000"/>
          <w:szCs w:val="21"/>
        </w:rPr>
        <w:t>．</w:t>
      </w:r>
      <w:r>
        <w:rPr>
          <w:rFonts w:hint="eastAsia"/>
          <w:color w:val="000000"/>
          <w:szCs w:val="21"/>
        </w:rPr>
        <w:t>论文形式及水平要求</w:t>
      </w:r>
    </w:p>
    <w:p w:rsidR="00957FF9" w:rsidRDefault="00957FF9" w:rsidP="00957FF9">
      <w:pPr>
        <w:adjustRightInd w:val="0"/>
        <w:snapToGrid w:val="0"/>
        <w:spacing w:line="400" w:lineRule="exact"/>
        <w:ind w:firstLine="480"/>
        <w:rPr>
          <w:color w:val="000000"/>
          <w:szCs w:val="21"/>
        </w:rPr>
      </w:pPr>
      <w:r>
        <w:rPr>
          <w:rFonts w:hint="eastAsia"/>
          <w:color w:val="000000"/>
          <w:szCs w:val="21"/>
        </w:rPr>
        <w:t>化学工程专业硕士学位论文可以是研究类学位论文，如应用研究类论文，也可以是设计类和产品开发类论文，如产品研发、工程设计等。其中，以研究类学位论文为主，具体要求如下：</w:t>
      </w:r>
    </w:p>
    <w:p w:rsidR="00957FF9" w:rsidRDefault="00957FF9" w:rsidP="00957FF9">
      <w:pPr>
        <w:adjustRightInd w:val="0"/>
        <w:snapToGrid w:val="0"/>
        <w:spacing w:line="400" w:lineRule="exact"/>
        <w:ind w:firstLine="480"/>
        <w:rPr>
          <w:color w:val="000000"/>
          <w:szCs w:val="21"/>
        </w:rPr>
      </w:pPr>
      <w:r>
        <w:rPr>
          <w:rFonts w:hint="eastAsia"/>
          <w:color w:val="000000"/>
          <w:szCs w:val="21"/>
        </w:rPr>
        <w:t>（</w:t>
      </w:r>
      <w:r>
        <w:rPr>
          <w:color w:val="000000"/>
          <w:szCs w:val="21"/>
        </w:rPr>
        <w:t>1</w:t>
      </w:r>
      <w:r>
        <w:rPr>
          <w:rFonts w:hint="eastAsia"/>
          <w:color w:val="000000"/>
          <w:szCs w:val="21"/>
        </w:rPr>
        <w:t>）能综合应用化工基础理论和专业知识，制定出科学严密的研究方案，应用先进的技术手段和方法，分析解决技术研发问题。</w:t>
      </w:r>
    </w:p>
    <w:p w:rsidR="00957FF9" w:rsidRDefault="00957FF9" w:rsidP="00957FF9">
      <w:pPr>
        <w:adjustRightInd w:val="0"/>
        <w:snapToGrid w:val="0"/>
        <w:spacing w:line="400" w:lineRule="exact"/>
        <w:ind w:firstLine="480"/>
        <w:rPr>
          <w:color w:val="000000"/>
          <w:szCs w:val="21"/>
        </w:rPr>
      </w:pPr>
      <w:r>
        <w:rPr>
          <w:rFonts w:hint="eastAsia"/>
          <w:color w:val="000000"/>
          <w:szCs w:val="21"/>
        </w:rPr>
        <w:lastRenderedPageBreak/>
        <w:t>（</w:t>
      </w:r>
      <w:r>
        <w:rPr>
          <w:color w:val="000000"/>
          <w:szCs w:val="21"/>
        </w:rPr>
        <w:t>2</w:t>
      </w:r>
      <w:r>
        <w:rPr>
          <w:rFonts w:hint="eastAsia"/>
          <w:color w:val="000000"/>
          <w:szCs w:val="21"/>
        </w:rPr>
        <w:t>）学位论文工作要有一定的技术难度和深度，论文成果具有一定的先进性和实用性。</w:t>
      </w:r>
    </w:p>
    <w:p w:rsidR="00957FF9" w:rsidRDefault="00957FF9" w:rsidP="00957FF9">
      <w:pPr>
        <w:adjustRightInd w:val="0"/>
        <w:snapToGrid w:val="0"/>
        <w:spacing w:line="400" w:lineRule="exact"/>
        <w:ind w:firstLine="480"/>
        <w:rPr>
          <w:color w:val="000000"/>
          <w:szCs w:val="21"/>
        </w:rPr>
      </w:pPr>
      <w:r>
        <w:rPr>
          <w:rFonts w:hint="eastAsia"/>
          <w:color w:val="000000"/>
          <w:szCs w:val="21"/>
        </w:rPr>
        <w:t>（</w:t>
      </w:r>
      <w:r>
        <w:rPr>
          <w:color w:val="000000"/>
          <w:szCs w:val="21"/>
        </w:rPr>
        <w:t>3</w:t>
      </w:r>
      <w:r>
        <w:rPr>
          <w:rFonts w:hint="eastAsia"/>
          <w:color w:val="000000"/>
          <w:szCs w:val="21"/>
        </w:rPr>
        <w:t>）学位论文要严格按学术论文要求撰写，撰写格式一般包括：中文封面、英文封面、中英文摘要、目录、前言、材料与方法、结果与分析、结论和讨论、参考文献、致谢等。</w:t>
      </w:r>
    </w:p>
    <w:p w:rsidR="00957FF9" w:rsidRDefault="00957FF9" w:rsidP="00957FF9">
      <w:pPr>
        <w:adjustRightInd w:val="0"/>
        <w:snapToGrid w:val="0"/>
        <w:spacing w:line="400" w:lineRule="exact"/>
        <w:ind w:firstLine="480"/>
        <w:rPr>
          <w:color w:val="000000"/>
          <w:szCs w:val="21"/>
        </w:rPr>
      </w:pPr>
      <w:r>
        <w:rPr>
          <w:color w:val="000000"/>
          <w:szCs w:val="21"/>
        </w:rPr>
        <w:t>3</w:t>
      </w:r>
      <w:r>
        <w:rPr>
          <w:color w:val="000000"/>
          <w:szCs w:val="21"/>
        </w:rPr>
        <w:t>．</w:t>
      </w:r>
      <w:r>
        <w:rPr>
          <w:rFonts w:hint="eastAsia"/>
          <w:color w:val="000000"/>
          <w:szCs w:val="21"/>
        </w:rPr>
        <w:t>论文评审与答辩</w:t>
      </w:r>
    </w:p>
    <w:p w:rsidR="00957FF9" w:rsidRDefault="00957FF9" w:rsidP="00957FF9">
      <w:pPr>
        <w:adjustRightInd w:val="0"/>
        <w:snapToGrid w:val="0"/>
        <w:spacing w:line="400" w:lineRule="exact"/>
        <w:ind w:firstLine="480"/>
        <w:rPr>
          <w:color w:val="000000"/>
          <w:szCs w:val="21"/>
        </w:rPr>
      </w:pPr>
      <w:r>
        <w:rPr>
          <w:rFonts w:hint="eastAsia"/>
          <w:color w:val="000000"/>
          <w:szCs w:val="21"/>
        </w:rPr>
        <w:t>研究生必须完成培养方案中所规定的所有环节，获得培养方案规定的学分成绩，合格，经导师审阅同意后，方可申请学位论文评阅、答辩。</w:t>
      </w:r>
    </w:p>
    <w:p w:rsidR="00957FF9" w:rsidRDefault="00957FF9" w:rsidP="00957FF9">
      <w:pPr>
        <w:adjustRightInd w:val="0"/>
        <w:snapToGrid w:val="0"/>
        <w:spacing w:line="400" w:lineRule="exact"/>
        <w:ind w:firstLine="480"/>
        <w:rPr>
          <w:color w:val="000000"/>
          <w:szCs w:val="21"/>
        </w:rPr>
      </w:pPr>
      <w:r>
        <w:rPr>
          <w:rFonts w:hint="eastAsia"/>
          <w:color w:val="000000"/>
          <w:szCs w:val="21"/>
        </w:rPr>
        <w:t>学位论文应有两位同行专家评阅，答辩委员会应有</w:t>
      </w:r>
      <w:r>
        <w:rPr>
          <w:color w:val="000000"/>
          <w:szCs w:val="21"/>
        </w:rPr>
        <w:t>3</w:t>
      </w:r>
      <w:r>
        <w:rPr>
          <w:rFonts w:hint="eastAsia"/>
          <w:color w:val="000000"/>
          <w:szCs w:val="21"/>
        </w:rPr>
        <w:t>～</w:t>
      </w:r>
      <w:r>
        <w:rPr>
          <w:color w:val="000000"/>
          <w:szCs w:val="21"/>
        </w:rPr>
        <w:t>5</w:t>
      </w:r>
      <w:r>
        <w:rPr>
          <w:rFonts w:hint="eastAsia"/>
          <w:color w:val="000000"/>
          <w:szCs w:val="21"/>
        </w:rPr>
        <w:t>位专家组成，评阅人和答辩委员会成员中均应有来自本领域的、具有工程企业背景的高级职称的专家。</w:t>
      </w:r>
    </w:p>
    <w:p w:rsidR="00957FF9" w:rsidRDefault="00957FF9" w:rsidP="00957FF9">
      <w:pPr>
        <w:adjustRightInd w:val="0"/>
        <w:snapToGrid w:val="0"/>
        <w:spacing w:line="400" w:lineRule="exact"/>
        <w:ind w:firstLine="480"/>
        <w:rPr>
          <w:color w:val="000000"/>
          <w:szCs w:val="21"/>
        </w:rPr>
      </w:pPr>
      <w:r>
        <w:rPr>
          <w:rFonts w:hint="eastAsia"/>
          <w:color w:val="000000"/>
          <w:szCs w:val="21"/>
        </w:rPr>
        <w:t>学位论文评审应着重审核作者综合运用基础理论、科学方法和技术手段解决化工生产中的实际问题的能力；审核学位论文工作的技术难度和科研创新点；审核其解决生产实际问题的新思想、新方法和新进展；审核所提出的技术改造或新工艺、新技术和新设计的先进性和实用性。</w:t>
      </w:r>
    </w:p>
    <w:p w:rsidR="00957FF9" w:rsidRDefault="00957FF9" w:rsidP="00957FF9">
      <w:pPr>
        <w:adjustRightInd w:val="0"/>
        <w:snapToGrid w:val="0"/>
        <w:spacing w:line="400" w:lineRule="exact"/>
        <w:ind w:firstLine="480"/>
        <w:rPr>
          <w:color w:val="000000"/>
          <w:szCs w:val="21"/>
        </w:rPr>
      </w:pPr>
      <w:r>
        <w:rPr>
          <w:rFonts w:hint="eastAsia"/>
          <w:color w:val="000000"/>
          <w:szCs w:val="21"/>
        </w:rPr>
        <w:t>论文答辩合格者经理院学院学位分委员会讨论通过，报学校学位委员会批准，授予工程硕士专业学位。</w:t>
      </w:r>
    </w:p>
    <w:p w:rsidR="00957FF9" w:rsidRDefault="00957FF9" w:rsidP="00957FF9">
      <w:pPr>
        <w:spacing w:line="400" w:lineRule="exact"/>
        <w:ind w:right="480"/>
        <w:rPr>
          <w:color w:val="000000"/>
          <w:szCs w:val="21"/>
        </w:rPr>
        <w:sectPr w:rsidR="00957FF9">
          <w:pgSz w:w="11906" w:h="16838"/>
          <w:pgMar w:top="1701" w:right="1531" w:bottom="1701" w:left="1531" w:header="851" w:footer="992" w:gutter="0"/>
          <w:cols w:space="720"/>
          <w:docGrid w:type="linesAndChars" w:linePitch="312"/>
        </w:sectPr>
      </w:pPr>
    </w:p>
    <w:p w:rsidR="00957FF9" w:rsidRDefault="00957FF9" w:rsidP="00957FF9">
      <w:pPr>
        <w:pStyle w:val="af"/>
      </w:pPr>
      <w:r>
        <w:lastRenderedPageBreak/>
        <w:t>附件</w:t>
      </w:r>
      <w:r>
        <w:t>2</w:t>
      </w:r>
      <w:r>
        <w:t>：</w:t>
      </w:r>
    </w:p>
    <w:p w:rsidR="00957FF9" w:rsidRDefault="00957FF9" w:rsidP="00957FF9">
      <w:pPr>
        <w:pStyle w:val="1"/>
        <w:rPr>
          <w:color w:val="000000"/>
          <w:szCs w:val="21"/>
        </w:rPr>
      </w:pPr>
      <w:r>
        <w:rPr>
          <w:color w:val="000000"/>
          <w:u w:val="single"/>
        </w:rPr>
        <w:t xml:space="preserve"> </w:t>
      </w:r>
      <w:bookmarkStart w:id="2" w:name="_Toc438558857"/>
      <w:r>
        <w:rPr>
          <w:rFonts w:hint="eastAsia"/>
          <w:color w:val="000000"/>
          <w:u w:val="single"/>
        </w:rPr>
        <w:t>数</w:t>
      </w:r>
      <w:r>
        <w:rPr>
          <w:color w:val="000000"/>
          <w:u w:val="single"/>
        </w:rPr>
        <w:t>学</w:t>
      </w:r>
      <w:r>
        <w:rPr>
          <w:color w:val="000000"/>
          <w:u w:val="single"/>
        </w:rPr>
        <w:t xml:space="preserve"> </w:t>
      </w:r>
      <w:r>
        <w:rPr>
          <w:color w:val="000000"/>
        </w:rPr>
        <w:t>学术型研究生培养方案</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
        <w:gridCol w:w="661"/>
        <w:gridCol w:w="47"/>
        <w:gridCol w:w="488"/>
        <w:gridCol w:w="582"/>
        <w:gridCol w:w="1915"/>
        <w:gridCol w:w="141"/>
        <w:gridCol w:w="515"/>
        <w:gridCol w:w="511"/>
        <w:gridCol w:w="246"/>
        <w:gridCol w:w="645"/>
        <w:gridCol w:w="83"/>
        <w:gridCol w:w="536"/>
        <w:gridCol w:w="71"/>
        <w:gridCol w:w="603"/>
        <w:gridCol w:w="1238"/>
      </w:tblGrid>
      <w:tr w:rsidR="00957FF9" w:rsidTr="000E5BCE">
        <w:trPr>
          <w:cantSplit/>
          <w:jc w:val="center"/>
        </w:trPr>
        <w:tc>
          <w:tcPr>
            <w:tcW w:w="1486"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学院</w:t>
            </w:r>
          </w:p>
        </w:tc>
        <w:tc>
          <w:tcPr>
            <w:tcW w:w="29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理学院</w:t>
            </w:r>
          </w:p>
        </w:tc>
        <w:tc>
          <w:tcPr>
            <w:tcW w:w="116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培养类别</w:t>
            </w:r>
          </w:p>
        </w:tc>
        <w:tc>
          <w:tcPr>
            <w:tcW w:w="3422"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硕士</w:t>
            </w:r>
          </w:p>
        </w:tc>
      </w:tr>
      <w:tr w:rsidR="00957FF9" w:rsidTr="000E5BCE">
        <w:trPr>
          <w:cantSplit/>
          <w:jc w:val="center"/>
        </w:trPr>
        <w:tc>
          <w:tcPr>
            <w:tcW w:w="1486"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一级学科名称</w:t>
            </w:r>
          </w:p>
        </w:tc>
        <w:tc>
          <w:tcPr>
            <w:tcW w:w="29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数</w:t>
            </w:r>
            <w:r>
              <w:rPr>
                <w:color w:val="000000"/>
                <w:spacing w:val="11"/>
                <w:kern w:val="0"/>
                <w:sz w:val="18"/>
                <w:szCs w:val="18"/>
              </w:rPr>
              <w:t>学</w:t>
            </w:r>
          </w:p>
        </w:tc>
        <w:tc>
          <w:tcPr>
            <w:tcW w:w="116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学科代码</w:t>
            </w:r>
          </w:p>
        </w:tc>
        <w:tc>
          <w:tcPr>
            <w:tcW w:w="3422"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z w:val="18"/>
                <w:szCs w:val="18"/>
              </w:rPr>
              <w:t>070104</w:t>
            </w:r>
          </w:p>
        </w:tc>
      </w:tr>
      <w:tr w:rsidR="00957FF9" w:rsidTr="000E5BCE">
        <w:trPr>
          <w:cantSplit/>
          <w:jc w:val="center"/>
        </w:trPr>
        <w:tc>
          <w:tcPr>
            <w:tcW w:w="1486"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适用年级</w:t>
            </w:r>
          </w:p>
        </w:tc>
        <w:tc>
          <w:tcPr>
            <w:tcW w:w="2985"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从</w:t>
            </w:r>
            <w:r>
              <w:rPr>
                <w:color w:val="000000"/>
                <w:spacing w:val="11"/>
                <w:kern w:val="0"/>
                <w:sz w:val="18"/>
                <w:szCs w:val="18"/>
                <w:u w:val="single"/>
              </w:rPr>
              <w:t xml:space="preserve"> 2016</w:t>
            </w:r>
            <w:r>
              <w:rPr>
                <w:color w:val="000000"/>
                <w:spacing w:val="11"/>
                <w:kern w:val="0"/>
                <w:sz w:val="18"/>
                <w:szCs w:val="18"/>
              </w:rPr>
              <w:t>级开始适用</w:t>
            </w:r>
          </w:p>
        </w:tc>
        <w:tc>
          <w:tcPr>
            <w:tcW w:w="116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修订时间</w:t>
            </w:r>
          </w:p>
        </w:tc>
        <w:tc>
          <w:tcPr>
            <w:tcW w:w="3422"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u w:val="single"/>
              </w:rPr>
              <w:t xml:space="preserve"> 2015 </w:t>
            </w:r>
            <w:r>
              <w:rPr>
                <w:color w:val="000000"/>
                <w:spacing w:val="11"/>
                <w:kern w:val="0"/>
                <w:sz w:val="18"/>
                <w:szCs w:val="18"/>
              </w:rPr>
              <w:t>年</w:t>
            </w:r>
            <w:r>
              <w:rPr>
                <w:color w:val="000000"/>
                <w:spacing w:val="11"/>
                <w:kern w:val="0"/>
                <w:sz w:val="18"/>
                <w:szCs w:val="18"/>
                <w:u w:val="single"/>
              </w:rPr>
              <w:t xml:space="preserve"> 10 </w:t>
            </w:r>
            <w:r>
              <w:rPr>
                <w:color w:val="000000"/>
                <w:spacing w:val="11"/>
                <w:kern w:val="0"/>
                <w:sz w:val="18"/>
                <w:szCs w:val="18"/>
              </w:rPr>
              <w:t>月</w:t>
            </w:r>
          </w:p>
        </w:tc>
      </w:tr>
      <w:tr w:rsidR="00957FF9" w:rsidTr="000E5BCE">
        <w:trPr>
          <w:cantSplit/>
          <w:jc w:val="center"/>
        </w:trPr>
        <w:tc>
          <w:tcPr>
            <w:tcW w:w="1486"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覆盖二级学科或研究方向</w:t>
            </w:r>
          </w:p>
        </w:tc>
        <w:tc>
          <w:tcPr>
            <w:tcW w:w="7574"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Hopf</w:t>
            </w:r>
            <w:r>
              <w:rPr>
                <w:color w:val="000000"/>
                <w:sz w:val="18"/>
                <w:szCs w:val="18"/>
              </w:rPr>
              <w:t>代数与量子群</w:t>
            </w:r>
            <w:r>
              <w:rPr>
                <w:rFonts w:hint="eastAsia"/>
                <w:color w:val="000000"/>
                <w:sz w:val="18"/>
                <w:szCs w:val="18"/>
              </w:rPr>
              <w:t>;</w:t>
            </w:r>
            <w:r>
              <w:rPr>
                <w:color w:val="000000"/>
                <w:sz w:val="18"/>
                <w:szCs w:val="18"/>
              </w:rPr>
              <w:t>微分方程及其计算</w:t>
            </w:r>
            <w:r>
              <w:rPr>
                <w:rFonts w:hint="eastAsia"/>
                <w:color w:val="000000"/>
                <w:sz w:val="18"/>
                <w:szCs w:val="18"/>
              </w:rPr>
              <w:t>;</w:t>
            </w:r>
            <w:r>
              <w:rPr>
                <w:rFonts w:hint="eastAsia"/>
                <w:color w:val="000000"/>
                <w:sz w:val="18"/>
                <w:szCs w:val="18"/>
              </w:rPr>
              <w:t>概率统计及其应用</w:t>
            </w:r>
            <w:r>
              <w:rPr>
                <w:rFonts w:hint="eastAsia"/>
                <w:color w:val="000000"/>
                <w:sz w:val="18"/>
                <w:szCs w:val="18"/>
              </w:rPr>
              <w:t>;</w:t>
            </w:r>
            <w:r>
              <w:rPr>
                <w:rFonts w:hint="eastAsia"/>
                <w:color w:val="000000"/>
                <w:sz w:val="18"/>
                <w:szCs w:val="18"/>
              </w:rPr>
              <w:t>计算生物信息学</w:t>
            </w:r>
            <w:r>
              <w:rPr>
                <w:rFonts w:hint="eastAsia"/>
                <w:color w:val="000000"/>
                <w:sz w:val="18"/>
                <w:szCs w:val="18"/>
              </w:rPr>
              <w:t>;</w:t>
            </w:r>
            <w:r>
              <w:rPr>
                <w:color w:val="000000"/>
                <w:sz w:val="18"/>
                <w:szCs w:val="18"/>
              </w:rPr>
              <w:t>数学生物学与计算生物学</w:t>
            </w:r>
            <w:r>
              <w:rPr>
                <w:rFonts w:hint="eastAsia"/>
                <w:color w:val="000000"/>
                <w:sz w:val="18"/>
                <w:szCs w:val="18"/>
              </w:rPr>
              <w:t>;</w:t>
            </w:r>
            <w:r>
              <w:rPr>
                <w:rFonts w:hint="eastAsia"/>
                <w:color w:val="000000"/>
                <w:sz w:val="18"/>
                <w:szCs w:val="18"/>
              </w:rPr>
              <w:t>生物统计学</w:t>
            </w:r>
          </w:p>
        </w:tc>
      </w:tr>
      <w:tr w:rsidR="00957FF9" w:rsidTr="000E5BCE">
        <w:trPr>
          <w:cantSplit/>
          <w:jc w:val="center"/>
        </w:trPr>
        <w:tc>
          <w:tcPr>
            <w:tcW w:w="1486" w:type="dxa"/>
            <w:gridSpan w:val="3"/>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学制</w:t>
            </w:r>
          </w:p>
        </w:tc>
        <w:tc>
          <w:tcPr>
            <w:tcW w:w="7574"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u w:val="single"/>
              </w:rPr>
              <w:t xml:space="preserve">3 </w:t>
            </w:r>
            <w:r>
              <w:rPr>
                <w:color w:val="000000"/>
                <w:spacing w:val="11"/>
                <w:kern w:val="0"/>
                <w:sz w:val="18"/>
                <w:szCs w:val="18"/>
              </w:rPr>
              <w:t>年</w:t>
            </w:r>
          </w:p>
        </w:tc>
      </w:tr>
      <w:tr w:rsidR="00957FF9" w:rsidTr="000E5BCE">
        <w:trPr>
          <w:cantSplit/>
          <w:jc w:val="center"/>
        </w:trPr>
        <w:tc>
          <w:tcPr>
            <w:tcW w:w="1486" w:type="dxa"/>
            <w:gridSpan w:val="3"/>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学分</w:t>
            </w:r>
          </w:p>
        </w:tc>
        <w:tc>
          <w:tcPr>
            <w:tcW w:w="7574"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总学分</w:t>
            </w:r>
            <w:r>
              <w:rPr>
                <w:rFonts w:cs="宋体" w:hint="eastAsia"/>
                <w:color w:val="000000"/>
                <w:spacing w:val="11"/>
                <w:kern w:val="0"/>
                <w:sz w:val="18"/>
                <w:szCs w:val="18"/>
              </w:rPr>
              <w:t>≥</w:t>
            </w:r>
            <w:r>
              <w:rPr>
                <w:color w:val="000000"/>
                <w:spacing w:val="11"/>
                <w:kern w:val="0"/>
                <w:sz w:val="18"/>
                <w:szCs w:val="18"/>
                <w:u w:val="single"/>
              </w:rPr>
              <w:t xml:space="preserve">28 </w:t>
            </w:r>
            <w:r>
              <w:rPr>
                <w:color w:val="000000"/>
                <w:spacing w:val="11"/>
                <w:kern w:val="0"/>
                <w:sz w:val="18"/>
                <w:szCs w:val="18"/>
              </w:rPr>
              <w:t>学分，其中课程学分</w:t>
            </w:r>
            <w:r>
              <w:rPr>
                <w:rFonts w:cs="宋体" w:hint="eastAsia"/>
                <w:color w:val="000000"/>
                <w:spacing w:val="11"/>
                <w:kern w:val="0"/>
                <w:sz w:val="18"/>
                <w:szCs w:val="18"/>
              </w:rPr>
              <w:t>≥</w:t>
            </w:r>
            <w:r>
              <w:rPr>
                <w:color w:val="000000"/>
                <w:spacing w:val="11"/>
                <w:kern w:val="0"/>
                <w:sz w:val="18"/>
                <w:szCs w:val="18"/>
                <w:u w:val="single"/>
              </w:rPr>
              <w:t xml:space="preserve">22 </w:t>
            </w:r>
            <w:r>
              <w:rPr>
                <w:color w:val="000000"/>
                <w:spacing w:val="11"/>
                <w:kern w:val="0"/>
                <w:sz w:val="18"/>
                <w:szCs w:val="18"/>
              </w:rPr>
              <w:t>学分，其他培养环节</w:t>
            </w:r>
            <w:r>
              <w:rPr>
                <w:color w:val="000000"/>
                <w:spacing w:val="11"/>
                <w:kern w:val="0"/>
                <w:sz w:val="18"/>
                <w:szCs w:val="18"/>
                <w:u w:val="single"/>
              </w:rPr>
              <w:t xml:space="preserve"> 6 </w:t>
            </w:r>
            <w:r>
              <w:rPr>
                <w:color w:val="000000"/>
                <w:spacing w:val="11"/>
                <w:kern w:val="0"/>
                <w:sz w:val="18"/>
                <w:szCs w:val="18"/>
              </w:rPr>
              <w:t>学分</w:t>
            </w:r>
          </w:p>
        </w:tc>
      </w:tr>
      <w:tr w:rsidR="00957FF9" w:rsidTr="000E5BCE">
        <w:trPr>
          <w:cantSplit/>
          <w:jc w:val="center"/>
        </w:trPr>
        <w:tc>
          <w:tcPr>
            <w:tcW w:w="1486" w:type="dxa"/>
            <w:gridSpan w:val="3"/>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培养目标</w:t>
            </w:r>
          </w:p>
          <w:p w:rsidR="00957FF9" w:rsidRDefault="00957FF9" w:rsidP="000E5BCE">
            <w:pPr>
              <w:widowControl/>
              <w:jc w:val="center"/>
              <w:rPr>
                <w:color w:val="000000"/>
                <w:spacing w:val="11"/>
                <w:kern w:val="0"/>
                <w:sz w:val="18"/>
                <w:szCs w:val="18"/>
              </w:rPr>
            </w:pPr>
            <w:r>
              <w:rPr>
                <w:color w:val="000000"/>
                <w:spacing w:val="11"/>
                <w:kern w:val="0"/>
                <w:sz w:val="18"/>
                <w:szCs w:val="18"/>
              </w:rPr>
              <w:t>（</w:t>
            </w:r>
            <w:r>
              <w:rPr>
                <w:color w:val="000000"/>
                <w:spacing w:val="11"/>
                <w:kern w:val="0"/>
                <w:sz w:val="18"/>
                <w:szCs w:val="18"/>
              </w:rPr>
              <w:t>800</w:t>
            </w:r>
            <w:r>
              <w:rPr>
                <w:color w:val="000000"/>
                <w:spacing w:val="11"/>
                <w:kern w:val="0"/>
                <w:sz w:val="18"/>
                <w:szCs w:val="18"/>
              </w:rPr>
              <w:t>字以内）</w:t>
            </w:r>
          </w:p>
        </w:tc>
        <w:tc>
          <w:tcPr>
            <w:tcW w:w="7574"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Style w:val="a7"/>
                <w:b w:val="0"/>
                <w:color w:val="000000"/>
                <w:sz w:val="18"/>
                <w:szCs w:val="18"/>
              </w:rPr>
            </w:pPr>
            <w:r>
              <w:rPr>
                <w:rStyle w:val="a7"/>
                <w:b w:val="0"/>
                <w:color w:val="000000"/>
                <w:sz w:val="18"/>
                <w:szCs w:val="18"/>
              </w:rPr>
              <w:t>培养适应我国现代化建设、德智体全面发展的</w:t>
            </w:r>
            <w:r>
              <w:rPr>
                <w:rStyle w:val="a7"/>
                <w:rFonts w:hint="eastAsia"/>
                <w:b w:val="0"/>
                <w:color w:val="000000"/>
                <w:sz w:val="18"/>
                <w:szCs w:val="18"/>
              </w:rPr>
              <w:t>数</w:t>
            </w:r>
            <w:r>
              <w:rPr>
                <w:rStyle w:val="a7"/>
                <w:b w:val="0"/>
                <w:color w:val="000000"/>
                <w:sz w:val="18"/>
                <w:szCs w:val="18"/>
              </w:rPr>
              <w:t>学高层次人才</w:t>
            </w:r>
            <w:r>
              <w:rPr>
                <w:rStyle w:val="a7"/>
                <w:rFonts w:hint="eastAsia"/>
                <w:b w:val="0"/>
                <w:color w:val="000000"/>
                <w:sz w:val="18"/>
                <w:szCs w:val="18"/>
              </w:rPr>
              <w:t>，数</w:t>
            </w:r>
            <w:r>
              <w:rPr>
                <w:rStyle w:val="a7"/>
                <w:b w:val="0"/>
                <w:color w:val="000000"/>
                <w:sz w:val="18"/>
                <w:szCs w:val="18"/>
              </w:rPr>
              <w:t>学学科硕士研究生的培养目标具体为：</w:t>
            </w:r>
          </w:p>
          <w:p w:rsidR="00957FF9" w:rsidRDefault="00957FF9" w:rsidP="000E5BCE">
            <w:pPr>
              <w:rPr>
                <w:rFonts w:hint="eastAsia"/>
                <w:color w:val="000000"/>
                <w:sz w:val="18"/>
                <w:szCs w:val="18"/>
              </w:rPr>
            </w:pPr>
            <w:r>
              <w:rPr>
                <w:rStyle w:val="a7"/>
                <w:b w:val="0"/>
                <w:color w:val="000000"/>
                <w:sz w:val="18"/>
                <w:szCs w:val="18"/>
              </w:rPr>
              <w:t>1</w:t>
            </w:r>
            <w:r>
              <w:rPr>
                <w:rStyle w:val="a7"/>
                <w:b w:val="0"/>
                <w:color w:val="000000"/>
                <w:sz w:val="18"/>
                <w:szCs w:val="18"/>
              </w:rPr>
              <w:t>．具有坚定正确的政治方向、健康的体魄和完善的人格；热爱祖国，遵纪守法，</w:t>
            </w:r>
            <w:r>
              <w:rPr>
                <w:color w:val="000000"/>
                <w:sz w:val="18"/>
                <w:szCs w:val="18"/>
              </w:rPr>
              <w:t>实事求是</w:t>
            </w:r>
            <w:r>
              <w:rPr>
                <w:b/>
                <w:color w:val="000000"/>
                <w:sz w:val="18"/>
                <w:szCs w:val="18"/>
              </w:rPr>
              <w:t>，</w:t>
            </w:r>
            <w:r>
              <w:rPr>
                <w:rStyle w:val="a7"/>
                <w:b w:val="0"/>
                <w:color w:val="000000"/>
                <w:sz w:val="18"/>
                <w:szCs w:val="18"/>
              </w:rPr>
              <w:t>学风严谨，</w:t>
            </w:r>
            <w:r>
              <w:rPr>
                <w:color w:val="000000"/>
                <w:sz w:val="18"/>
                <w:szCs w:val="18"/>
              </w:rPr>
              <w:t>从事学术研究时遵循的道德，</w:t>
            </w:r>
            <w:r>
              <w:rPr>
                <w:rStyle w:val="a7"/>
                <w:b w:val="0"/>
                <w:color w:val="000000"/>
                <w:sz w:val="18"/>
                <w:szCs w:val="18"/>
              </w:rPr>
              <w:t>品学兼优。</w:t>
            </w:r>
          </w:p>
          <w:p w:rsidR="00957FF9" w:rsidRDefault="00957FF9" w:rsidP="000E5BCE">
            <w:pPr>
              <w:rPr>
                <w:rFonts w:hint="eastAsia"/>
                <w:color w:val="000000"/>
                <w:sz w:val="18"/>
                <w:szCs w:val="18"/>
              </w:rPr>
            </w:pPr>
            <w:r>
              <w:rPr>
                <w:rStyle w:val="a7"/>
                <w:rFonts w:hint="eastAsia"/>
                <w:b w:val="0"/>
                <w:color w:val="000000"/>
                <w:sz w:val="18"/>
                <w:szCs w:val="18"/>
              </w:rPr>
              <w:t>2</w:t>
            </w:r>
            <w:r>
              <w:rPr>
                <w:rStyle w:val="a7"/>
                <w:b w:val="0"/>
                <w:color w:val="000000"/>
                <w:sz w:val="18"/>
                <w:szCs w:val="18"/>
              </w:rPr>
              <w:t>．</w:t>
            </w:r>
            <w:r>
              <w:rPr>
                <w:rFonts w:hint="eastAsia"/>
                <w:color w:val="000000"/>
                <w:sz w:val="18"/>
                <w:szCs w:val="18"/>
              </w:rPr>
              <w:t>具有严谨的治学态度，在“应用数学”学科内掌握宽厚、坚实的基础理论和专门知识，坚持理论联系实际的良好学风，具有从事科学研究和独立担负专门技术工作及教学工作的能力。</w:t>
            </w:r>
          </w:p>
          <w:p w:rsidR="00957FF9" w:rsidRDefault="00957FF9" w:rsidP="000E5BCE">
            <w:pPr>
              <w:rPr>
                <w:color w:val="000000"/>
                <w:sz w:val="18"/>
                <w:szCs w:val="18"/>
              </w:rPr>
            </w:pPr>
            <w:r>
              <w:rPr>
                <w:rStyle w:val="a7"/>
                <w:rFonts w:hint="eastAsia"/>
                <w:b w:val="0"/>
                <w:color w:val="000000"/>
                <w:sz w:val="18"/>
                <w:szCs w:val="18"/>
              </w:rPr>
              <w:t>3</w:t>
            </w:r>
            <w:r>
              <w:rPr>
                <w:rStyle w:val="a7"/>
                <w:b w:val="0"/>
                <w:color w:val="000000"/>
                <w:sz w:val="18"/>
                <w:szCs w:val="18"/>
              </w:rPr>
              <w:t>．</w:t>
            </w:r>
            <w:r>
              <w:rPr>
                <w:rFonts w:hint="eastAsia"/>
                <w:color w:val="000000"/>
                <w:sz w:val="18"/>
                <w:szCs w:val="18"/>
              </w:rPr>
              <w:t>掌握一门外国语，能熟悉地阅读本专业的外文资料和撰写论文的外文摘要，并具有初步与本专业外籍人士的交流能力。</w:t>
            </w:r>
          </w:p>
        </w:tc>
      </w:tr>
      <w:tr w:rsidR="00957FF9" w:rsidTr="000E5BCE">
        <w:trPr>
          <w:cantSplit/>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课程设置</w:t>
            </w:r>
          </w:p>
        </w:tc>
      </w:tr>
      <w:tr w:rsidR="00957FF9" w:rsidTr="000E5BCE">
        <w:trPr>
          <w:cantSplit/>
          <w:jc w:val="center"/>
        </w:trPr>
        <w:tc>
          <w:tcPr>
            <w:tcW w:w="14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课程类别</w:t>
            </w: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w:t>
            </w:r>
          </w:p>
          <w:p w:rsidR="00957FF9" w:rsidRDefault="00957FF9" w:rsidP="000E5BCE">
            <w:pPr>
              <w:widowControl/>
              <w:jc w:val="center"/>
              <w:rPr>
                <w:color w:val="000000"/>
                <w:spacing w:val="11"/>
                <w:kern w:val="0"/>
                <w:sz w:val="18"/>
                <w:szCs w:val="18"/>
              </w:rPr>
            </w:pPr>
            <w:r>
              <w:rPr>
                <w:color w:val="000000"/>
                <w:spacing w:val="11"/>
                <w:kern w:val="0"/>
                <w:sz w:val="18"/>
                <w:szCs w:val="18"/>
              </w:rPr>
              <w:t>编号</w:t>
            </w: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课程中文名称</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w:t>
            </w:r>
          </w:p>
          <w:p w:rsidR="00957FF9" w:rsidRDefault="00957FF9" w:rsidP="000E5BCE">
            <w:pPr>
              <w:widowControl/>
              <w:jc w:val="center"/>
              <w:rPr>
                <w:color w:val="000000"/>
                <w:spacing w:val="11"/>
                <w:kern w:val="0"/>
                <w:sz w:val="18"/>
                <w:szCs w:val="18"/>
              </w:rPr>
            </w:pPr>
            <w:r>
              <w:rPr>
                <w:color w:val="000000"/>
                <w:spacing w:val="11"/>
                <w:kern w:val="0"/>
                <w:sz w:val="18"/>
                <w:szCs w:val="18"/>
              </w:rPr>
              <w:t>分</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开课</w:t>
            </w:r>
          </w:p>
          <w:p w:rsidR="00957FF9" w:rsidRDefault="00957FF9" w:rsidP="000E5BCE">
            <w:pPr>
              <w:widowControl/>
              <w:jc w:val="center"/>
              <w:rPr>
                <w:color w:val="000000"/>
                <w:spacing w:val="11"/>
                <w:kern w:val="0"/>
                <w:sz w:val="18"/>
                <w:szCs w:val="18"/>
              </w:rPr>
            </w:pPr>
            <w:r>
              <w:rPr>
                <w:color w:val="000000"/>
                <w:spacing w:val="11"/>
                <w:kern w:val="0"/>
                <w:sz w:val="18"/>
                <w:szCs w:val="18"/>
              </w:rPr>
              <w:t>学期</w:t>
            </w:r>
          </w:p>
        </w:tc>
        <w:tc>
          <w:tcPr>
            <w:tcW w:w="64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硕士</w:t>
            </w: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博士</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直博生</w:t>
            </w: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备注</w:t>
            </w:r>
          </w:p>
        </w:tc>
      </w:tr>
      <w:tr w:rsidR="00957FF9" w:rsidTr="000E5BCE">
        <w:trPr>
          <w:cantSplit/>
          <w:trHeight w:val="567"/>
          <w:jc w:val="center"/>
        </w:trPr>
        <w:tc>
          <w:tcPr>
            <w:tcW w:w="1439" w:type="dxa"/>
            <w:gridSpan w:val="2"/>
            <w:vMerge w:val="restart"/>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公共（学位）课：</w:t>
            </w:r>
          </w:p>
          <w:p w:rsidR="00957FF9" w:rsidRDefault="00957FF9" w:rsidP="000E5BCE">
            <w:pPr>
              <w:widowControl/>
              <w:jc w:val="center"/>
              <w:rPr>
                <w:color w:val="000000"/>
                <w:spacing w:val="11"/>
                <w:kern w:val="0"/>
                <w:sz w:val="18"/>
                <w:szCs w:val="18"/>
              </w:rPr>
            </w:pPr>
            <w:r>
              <w:rPr>
                <w:color w:val="000000"/>
                <w:spacing w:val="11"/>
                <w:kern w:val="0"/>
                <w:sz w:val="18"/>
                <w:szCs w:val="18"/>
              </w:rPr>
              <w:t>硕士</w:t>
            </w:r>
            <w:r>
              <w:rPr>
                <w:color w:val="000000"/>
                <w:spacing w:val="11"/>
                <w:kern w:val="0"/>
                <w:sz w:val="18"/>
                <w:szCs w:val="18"/>
              </w:rPr>
              <w:t>6</w:t>
            </w:r>
            <w:r>
              <w:rPr>
                <w:color w:val="000000"/>
                <w:spacing w:val="11"/>
                <w:kern w:val="0"/>
                <w:sz w:val="18"/>
                <w:szCs w:val="18"/>
              </w:rPr>
              <w:t>学分</w:t>
            </w:r>
          </w:p>
          <w:p w:rsidR="00957FF9" w:rsidRDefault="00957FF9" w:rsidP="000E5BCE">
            <w:pPr>
              <w:widowControl/>
              <w:jc w:val="center"/>
              <w:rPr>
                <w:color w:val="000000"/>
                <w:spacing w:val="11"/>
                <w:kern w:val="0"/>
                <w:sz w:val="18"/>
                <w:szCs w:val="18"/>
              </w:rPr>
            </w:pPr>
            <w:r>
              <w:rPr>
                <w:color w:val="000000"/>
                <w:spacing w:val="11"/>
                <w:kern w:val="0"/>
                <w:sz w:val="18"/>
                <w:szCs w:val="18"/>
              </w:rPr>
              <w:t>博士</w:t>
            </w:r>
            <w:r>
              <w:rPr>
                <w:color w:val="000000"/>
                <w:spacing w:val="11"/>
                <w:kern w:val="0"/>
                <w:sz w:val="18"/>
                <w:szCs w:val="18"/>
              </w:rPr>
              <w:t>4</w:t>
            </w:r>
            <w:r>
              <w:rPr>
                <w:color w:val="000000"/>
                <w:spacing w:val="11"/>
                <w:kern w:val="0"/>
                <w:sz w:val="18"/>
                <w:szCs w:val="18"/>
              </w:rPr>
              <w:t>学分</w:t>
            </w:r>
          </w:p>
          <w:p w:rsidR="00957FF9" w:rsidRDefault="00957FF9" w:rsidP="000E5BCE">
            <w:pPr>
              <w:widowControl/>
              <w:jc w:val="center"/>
              <w:rPr>
                <w:color w:val="000000"/>
                <w:spacing w:val="11"/>
                <w:kern w:val="0"/>
                <w:sz w:val="18"/>
                <w:szCs w:val="18"/>
              </w:rPr>
            </w:pPr>
            <w:r>
              <w:rPr>
                <w:color w:val="000000"/>
                <w:spacing w:val="11"/>
                <w:kern w:val="0"/>
                <w:sz w:val="18"/>
                <w:szCs w:val="18"/>
              </w:rPr>
              <w:t>直博生</w:t>
            </w:r>
            <w:r>
              <w:rPr>
                <w:color w:val="000000"/>
                <w:spacing w:val="11"/>
                <w:kern w:val="0"/>
                <w:sz w:val="18"/>
                <w:szCs w:val="18"/>
              </w:rPr>
              <w:t>6</w:t>
            </w:r>
            <w:r>
              <w:rPr>
                <w:color w:val="000000"/>
                <w:spacing w:val="11"/>
                <w:kern w:val="0"/>
                <w:sz w:val="18"/>
                <w:szCs w:val="18"/>
              </w:rPr>
              <w:t>学分</w:t>
            </w: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MARX6003</w:t>
            </w: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中国马克思主义与当代</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w:t>
            </w:r>
          </w:p>
        </w:tc>
        <w:tc>
          <w:tcPr>
            <w:tcW w:w="64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trHeight w:val="567"/>
          <w:jc w:val="center"/>
        </w:trPr>
        <w:tc>
          <w:tcPr>
            <w:tcW w:w="1439"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MARX6004</w:t>
            </w: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哲学、科学与社会发展</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w:t>
            </w:r>
          </w:p>
        </w:tc>
        <w:tc>
          <w:tcPr>
            <w:tcW w:w="64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trHeight w:val="567"/>
          <w:jc w:val="center"/>
        </w:trPr>
        <w:tc>
          <w:tcPr>
            <w:tcW w:w="1439"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MARX6001</w:t>
            </w: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中国特色社会主义理论与实践研究</w:t>
            </w:r>
            <w:r>
              <w:rPr>
                <w:color w:val="000000"/>
                <w:spacing w:val="11"/>
                <w:kern w:val="0"/>
                <w:sz w:val="18"/>
                <w:szCs w:val="18"/>
              </w:rPr>
              <w:t>+</w:t>
            </w:r>
            <w:r>
              <w:rPr>
                <w:color w:val="000000"/>
                <w:spacing w:val="11"/>
                <w:kern w:val="0"/>
                <w:sz w:val="18"/>
                <w:szCs w:val="18"/>
              </w:rPr>
              <w:t>自然辩证法概论</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w:t>
            </w:r>
          </w:p>
        </w:tc>
        <w:tc>
          <w:tcPr>
            <w:tcW w:w="645" w:type="dxa"/>
            <w:vMerge w:val="restart"/>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r>
              <w:rPr>
                <w:color w:val="000000"/>
                <w:spacing w:val="11"/>
                <w:kern w:val="0"/>
                <w:sz w:val="18"/>
                <w:szCs w:val="18"/>
              </w:rPr>
              <w:t>选</w:t>
            </w:r>
            <w:r>
              <w:rPr>
                <w:color w:val="000000"/>
                <w:spacing w:val="11"/>
                <w:kern w:val="0"/>
                <w:sz w:val="18"/>
                <w:szCs w:val="18"/>
              </w:rPr>
              <w:t>1</w:t>
            </w: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trHeight w:val="567"/>
          <w:jc w:val="center"/>
        </w:trPr>
        <w:tc>
          <w:tcPr>
            <w:tcW w:w="1439"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MARX6002</w:t>
            </w: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中国特色社会主义理论与实践研究</w:t>
            </w:r>
            <w:r>
              <w:rPr>
                <w:color w:val="000000"/>
                <w:sz w:val="18"/>
                <w:szCs w:val="18"/>
              </w:rPr>
              <w:t>+</w:t>
            </w:r>
            <w:r>
              <w:rPr>
                <w:color w:val="000000"/>
                <w:sz w:val="18"/>
                <w:szCs w:val="18"/>
              </w:rPr>
              <w:t>马克思主义与社会科学方法论</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w:t>
            </w:r>
          </w:p>
        </w:tc>
        <w:tc>
          <w:tcPr>
            <w:tcW w:w="645" w:type="dxa"/>
            <w:vMerge/>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trHeight w:val="567"/>
          <w:jc w:val="center"/>
        </w:trPr>
        <w:tc>
          <w:tcPr>
            <w:tcW w:w="1439"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FOLL6101</w:t>
            </w: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硕士学位英语</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秋、春</w:t>
            </w:r>
          </w:p>
        </w:tc>
        <w:tc>
          <w:tcPr>
            <w:tcW w:w="645" w:type="dxa"/>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trHeight w:val="567"/>
          <w:jc w:val="center"/>
        </w:trPr>
        <w:tc>
          <w:tcPr>
            <w:tcW w:w="1439"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FOLL6102</w:t>
            </w: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博士学位英语</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秋、春</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trHeight w:val="567"/>
          <w:jc w:val="center"/>
        </w:trPr>
        <w:tc>
          <w:tcPr>
            <w:tcW w:w="1439"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FOLL6103</w:t>
            </w: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直博生英语</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3</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秋、春</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39" w:type="dxa"/>
            <w:gridSpan w:val="2"/>
            <w:vMerge w:val="restart"/>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核心（学位）课：</w:t>
            </w:r>
          </w:p>
          <w:p w:rsidR="00957FF9" w:rsidRDefault="00957FF9" w:rsidP="000E5BCE">
            <w:pPr>
              <w:widowControl/>
              <w:jc w:val="center"/>
              <w:rPr>
                <w:color w:val="000000"/>
                <w:spacing w:val="11"/>
                <w:kern w:val="0"/>
                <w:sz w:val="18"/>
                <w:szCs w:val="18"/>
              </w:rPr>
            </w:pPr>
            <w:r>
              <w:rPr>
                <w:color w:val="000000"/>
                <w:spacing w:val="11"/>
                <w:kern w:val="0"/>
                <w:sz w:val="18"/>
                <w:szCs w:val="18"/>
              </w:rPr>
              <w:t>硕士</w:t>
            </w:r>
            <w:r>
              <w:rPr>
                <w:color w:val="000000"/>
                <w:spacing w:val="11"/>
                <w:kern w:val="0"/>
                <w:sz w:val="18"/>
                <w:szCs w:val="18"/>
              </w:rPr>
              <w:t>≥</w:t>
            </w:r>
            <w:r>
              <w:rPr>
                <w:color w:val="000000"/>
                <w:spacing w:val="11"/>
                <w:kern w:val="0"/>
                <w:sz w:val="18"/>
                <w:szCs w:val="18"/>
                <w:u w:val="single"/>
              </w:rPr>
              <w:t xml:space="preserve"> </w:t>
            </w:r>
            <w:r>
              <w:rPr>
                <w:rFonts w:hint="eastAsia"/>
                <w:color w:val="000000"/>
                <w:spacing w:val="11"/>
                <w:kern w:val="0"/>
                <w:sz w:val="18"/>
                <w:szCs w:val="18"/>
                <w:u w:val="single"/>
              </w:rPr>
              <w:t>10</w:t>
            </w:r>
            <w:r>
              <w:rPr>
                <w:color w:val="000000"/>
                <w:spacing w:val="11"/>
                <w:kern w:val="0"/>
                <w:sz w:val="18"/>
                <w:szCs w:val="18"/>
                <w:u w:val="single"/>
              </w:rPr>
              <w:t xml:space="preserve"> </w:t>
            </w:r>
            <w:r>
              <w:rPr>
                <w:color w:val="000000"/>
                <w:spacing w:val="11"/>
                <w:kern w:val="0"/>
                <w:sz w:val="18"/>
                <w:szCs w:val="18"/>
              </w:rPr>
              <w:t>学分</w:t>
            </w: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MATH6101</w:t>
            </w:r>
          </w:p>
        </w:tc>
        <w:tc>
          <w:tcPr>
            <w:tcW w:w="2056" w:type="dxa"/>
            <w:gridSpan w:val="2"/>
            <w:tcBorders>
              <w:top w:val="single" w:sz="4" w:space="0" w:color="auto"/>
              <w:left w:val="single" w:sz="4" w:space="0" w:color="auto"/>
              <w:bottom w:val="single" w:sz="4" w:space="0" w:color="auto"/>
              <w:right w:val="single" w:sz="4" w:space="0" w:color="auto"/>
            </w:tcBorders>
          </w:tcPr>
          <w:p w:rsidR="00957FF9" w:rsidRDefault="00957FF9" w:rsidP="000E5BCE">
            <w:pPr>
              <w:rPr>
                <w:rFonts w:hint="eastAsia"/>
                <w:color w:val="000000"/>
                <w:sz w:val="18"/>
                <w:szCs w:val="18"/>
              </w:rPr>
            </w:pPr>
            <w:r>
              <w:rPr>
                <w:rFonts w:hint="eastAsia"/>
                <w:color w:val="000000"/>
                <w:sz w:val="18"/>
                <w:szCs w:val="18"/>
              </w:rPr>
              <w:t>矩阵分析</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秋</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39" w:type="dxa"/>
            <w:gridSpan w:val="2"/>
            <w:vMerge/>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MATH6102</w:t>
            </w:r>
          </w:p>
        </w:tc>
        <w:tc>
          <w:tcPr>
            <w:tcW w:w="2056" w:type="dxa"/>
            <w:gridSpan w:val="2"/>
            <w:tcBorders>
              <w:top w:val="single" w:sz="4" w:space="0" w:color="auto"/>
              <w:left w:val="single" w:sz="4" w:space="0" w:color="auto"/>
              <w:bottom w:val="single" w:sz="4" w:space="0" w:color="auto"/>
              <w:right w:val="single" w:sz="4" w:space="0" w:color="auto"/>
            </w:tcBorders>
          </w:tcPr>
          <w:p w:rsidR="00957FF9" w:rsidRDefault="00957FF9" w:rsidP="000E5BCE">
            <w:pPr>
              <w:rPr>
                <w:rFonts w:hint="eastAsia"/>
                <w:color w:val="000000"/>
                <w:sz w:val="18"/>
                <w:szCs w:val="18"/>
              </w:rPr>
            </w:pPr>
            <w:r>
              <w:rPr>
                <w:rFonts w:hint="eastAsia"/>
                <w:color w:val="000000"/>
                <w:sz w:val="18"/>
                <w:szCs w:val="18"/>
              </w:rPr>
              <w:t>统计推断</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2</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秋</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39" w:type="dxa"/>
            <w:gridSpan w:val="2"/>
            <w:vMerge/>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MATH6103</w:t>
            </w:r>
          </w:p>
        </w:tc>
        <w:tc>
          <w:tcPr>
            <w:tcW w:w="2056" w:type="dxa"/>
            <w:gridSpan w:val="2"/>
            <w:tcBorders>
              <w:top w:val="single" w:sz="4" w:space="0" w:color="auto"/>
              <w:left w:val="single" w:sz="4" w:space="0" w:color="auto"/>
              <w:bottom w:val="single" w:sz="4" w:space="0" w:color="auto"/>
              <w:right w:val="single" w:sz="4" w:space="0" w:color="auto"/>
            </w:tcBorders>
          </w:tcPr>
          <w:p w:rsidR="00957FF9" w:rsidRDefault="00957FF9" w:rsidP="000E5BCE">
            <w:pPr>
              <w:rPr>
                <w:rFonts w:hint="eastAsia"/>
                <w:color w:val="000000"/>
                <w:sz w:val="18"/>
                <w:szCs w:val="18"/>
              </w:rPr>
            </w:pPr>
            <w:r>
              <w:rPr>
                <w:rFonts w:hint="eastAsia"/>
                <w:color w:val="000000"/>
                <w:sz w:val="18"/>
                <w:szCs w:val="18"/>
              </w:rPr>
              <w:t>基础代数</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3</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秋</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39" w:type="dxa"/>
            <w:gridSpan w:val="2"/>
            <w:vMerge/>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MATH6106</w:t>
            </w:r>
          </w:p>
        </w:tc>
        <w:tc>
          <w:tcPr>
            <w:tcW w:w="2056" w:type="dxa"/>
            <w:gridSpan w:val="2"/>
            <w:tcBorders>
              <w:top w:val="single" w:sz="4" w:space="0" w:color="auto"/>
              <w:left w:val="single" w:sz="4" w:space="0" w:color="auto"/>
              <w:bottom w:val="single" w:sz="4" w:space="0" w:color="auto"/>
              <w:right w:val="single" w:sz="4" w:space="0" w:color="auto"/>
            </w:tcBorders>
          </w:tcPr>
          <w:p w:rsidR="00957FF9" w:rsidRDefault="00957FF9" w:rsidP="000E5BCE">
            <w:pPr>
              <w:rPr>
                <w:rFonts w:hint="eastAsia"/>
                <w:color w:val="000000"/>
                <w:sz w:val="18"/>
                <w:szCs w:val="18"/>
              </w:rPr>
            </w:pPr>
            <w:r>
              <w:rPr>
                <w:rFonts w:hint="eastAsia"/>
                <w:color w:val="000000"/>
                <w:sz w:val="18"/>
                <w:szCs w:val="18"/>
              </w:rPr>
              <w:t>现代分析（实变函数和泛函分析）</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3</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秋</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39" w:type="dxa"/>
            <w:gridSpan w:val="2"/>
            <w:vMerge w:val="restart"/>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color w:val="000000"/>
                <w:spacing w:val="11"/>
                <w:kern w:val="0"/>
                <w:sz w:val="18"/>
                <w:szCs w:val="18"/>
              </w:rPr>
              <w:lastRenderedPageBreak/>
              <w:t>选修课程</w:t>
            </w: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MATH6001</w:t>
            </w:r>
          </w:p>
        </w:tc>
        <w:tc>
          <w:tcPr>
            <w:tcW w:w="2056" w:type="dxa"/>
            <w:gridSpan w:val="2"/>
            <w:tcBorders>
              <w:top w:val="single" w:sz="4" w:space="0" w:color="auto"/>
              <w:left w:val="single" w:sz="4" w:space="0" w:color="auto"/>
              <w:bottom w:val="single" w:sz="4" w:space="0" w:color="auto"/>
              <w:right w:val="single" w:sz="4" w:space="0" w:color="auto"/>
            </w:tcBorders>
          </w:tcPr>
          <w:p w:rsidR="00957FF9" w:rsidRDefault="00957FF9" w:rsidP="000E5BCE">
            <w:pPr>
              <w:rPr>
                <w:rFonts w:hint="eastAsia"/>
                <w:color w:val="000000"/>
                <w:sz w:val="18"/>
                <w:szCs w:val="18"/>
              </w:rPr>
            </w:pPr>
            <w:r>
              <w:rPr>
                <w:rFonts w:hint="eastAsia"/>
                <w:color w:val="000000"/>
                <w:sz w:val="18"/>
                <w:szCs w:val="18"/>
              </w:rPr>
              <w:t>微分方程数值解</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2</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春</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39"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MATH6002</w:t>
            </w:r>
          </w:p>
        </w:tc>
        <w:tc>
          <w:tcPr>
            <w:tcW w:w="2056" w:type="dxa"/>
            <w:gridSpan w:val="2"/>
            <w:tcBorders>
              <w:top w:val="single" w:sz="4" w:space="0" w:color="auto"/>
              <w:left w:val="single" w:sz="4" w:space="0" w:color="auto"/>
              <w:bottom w:val="single" w:sz="4" w:space="0" w:color="auto"/>
              <w:right w:val="single" w:sz="4" w:space="0" w:color="auto"/>
            </w:tcBorders>
          </w:tcPr>
          <w:p w:rsidR="00957FF9" w:rsidRDefault="00957FF9" w:rsidP="000E5BCE">
            <w:pPr>
              <w:rPr>
                <w:rFonts w:hint="eastAsia"/>
                <w:color w:val="000000"/>
                <w:sz w:val="18"/>
                <w:szCs w:val="18"/>
              </w:rPr>
            </w:pPr>
            <w:r>
              <w:rPr>
                <w:rFonts w:hint="eastAsia"/>
                <w:color w:val="000000"/>
                <w:sz w:val="18"/>
                <w:szCs w:val="18"/>
              </w:rPr>
              <w:t>统计与</w:t>
            </w:r>
            <w:r>
              <w:rPr>
                <w:rFonts w:hint="eastAsia"/>
                <w:color w:val="000000"/>
                <w:sz w:val="18"/>
                <w:szCs w:val="18"/>
              </w:rPr>
              <w:t>SAS</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hint="eastAsia"/>
                <w:color w:val="000000"/>
                <w:sz w:val="18"/>
                <w:szCs w:val="18"/>
              </w:rPr>
            </w:pPr>
            <w:r>
              <w:rPr>
                <w:rFonts w:hint="eastAsia"/>
                <w:color w:val="000000"/>
                <w:sz w:val="18"/>
                <w:szCs w:val="18"/>
              </w:rPr>
              <w:t>2</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1"/>
                <w:kern w:val="0"/>
                <w:sz w:val="18"/>
                <w:szCs w:val="18"/>
              </w:rPr>
            </w:pPr>
            <w:r>
              <w:rPr>
                <w:rFonts w:hint="eastAsia"/>
                <w:color w:val="000000"/>
                <w:spacing w:val="11"/>
                <w:kern w:val="0"/>
                <w:sz w:val="18"/>
                <w:szCs w:val="18"/>
              </w:rPr>
              <w:t>春</w:t>
            </w:r>
            <w:r>
              <w:rPr>
                <w:color w:val="000000"/>
                <w:spacing w:val="11"/>
                <w:kern w:val="0"/>
                <w:sz w:val="18"/>
                <w:szCs w:val="18"/>
              </w:rPr>
              <w:t>、</w:t>
            </w:r>
            <w:r>
              <w:rPr>
                <w:rFonts w:hint="eastAsia"/>
                <w:color w:val="000000"/>
                <w:spacing w:val="11"/>
                <w:kern w:val="0"/>
                <w:sz w:val="18"/>
                <w:szCs w:val="18"/>
              </w:rPr>
              <w:t>秋</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39"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MATH6003</w:t>
            </w:r>
          </w:p>
        </w:tc>
        <w:tc>
          <w:tcPr>
            <w:tcW w:w="2056" w:type="dxa"/>
            <w:gridSpan w:val="2"/>
            <w:tcBorders>
              <w:top w:val="single" w:sz="4" w:space="0" w:color="auto"/>
              <w:left w:val="single" w:sz="4" w:space="0" w:color="auto"/>
              <w:bottom w:val="single" w:sz="4" w:space="0" w:color="auto"/>
              <w:right w:val="single" w:sz="4" w:space="0" w:color="auto"/>
            </w:tcBorders>
          </w:tcPr>
          <w:p w:rsidR="00957FF9" w:rsidRDefault="00957FF9" w:rsidP="000E5BCE">
            <w:pPr>
              <w:rPr>
                <w:rFonts w:hint="eastAsia"/>
                <w:color w:val="000000"/>
                <w:sz w:val="18"/>
                <w:szCs w:val="18"/>
              </w:rPr>
            </w:pPr>
            <w:r>
              <w:rPr>
                <w:rFonts w:hint="eastAsia"/>
                <w:color w:val="000000"/>
                <w:sz w:val="18"/>
                <w:szCs w:val="18"/>
              </w:rPr>
              <w:t>最优化方法</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hint="eastAsia"/>
                <w:color w:val="000000"/>
                <w:sz w:val="18"/>
                <w:szCs w:val="18"/>
              </w:rPr>
            </w:pPr>
            <w:r>
              <w:rPr>
                <w:rFonts w:hint="eastAsia"/>
                <w:color w:val="000000"/>
                <w:sz w:val="18"/>
                <w:szCs w:val="18"/>
              </w:rPr>
              <w:t>2</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1"/>
                <w:kern w:val="0"/>
                <w:sz w:val="18"/>
                <w:szCs w:val="18"/>
              </w:rPr>
            </w:pPr>
            <w:r>
              <w:rPr>
                <w:rFonts w:hint="eastAsia"/>
                <w:color w:val="000000"/>
                <w:spacing w:val="11"/>
                <w:kern w:val="0"/>
                <w:sz w:val="18"/>
                <w:szCs w:val="18"/>
              </w:rPr>
              <w:t>春</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39"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MATH6004</w:t>
            </w:r>
          </w:p>
        </w:tc>
        <w:tc>
          <w:tcPr>
            <w:tcW w:w="2056" w:type="dxa"/>
            <w:gridSpan w:val="2"/>
            <w:tcBorders>
              <w:top w:val="single" w:sz="4" w:space="0" w:color="auto"/>
              <w:left w:val="single" w:sz="4" w:space="0" w:color="auto"/>
              <w:bottom w:val="single" w:sz="4" w:space="0" w:color="auto"/>
              <w:right w:val="single" w:sz="4" w:space="0" w:color="auto"/>
            </w:tcBorders>
          </w:tcPr>
          <w:p w:rsidR="00957FF9" w:rsidRDefault="00957FF9" w:rsidP="000E5BCE">
            <w:pPr>
              <w:rPr>
                <w:rFonts w:hint="eastAsia"/>
                <w:color w:val="000000"/>
                <w:sz w:val="18"/>
                <w:szCs w:val="18"/>
              </w:rPr>
            </w:pPr>
            <w:r>
              <w:rPr>
                <w:rFonts w:hint="eastAsia"/>
                <w:color w:val="000000"/>
                <w:sz w:val="18"/>
                <w:szCs w:val="18"/>
              </w:rPr>
              <w:t>同调代数</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hint="eastAsia"/>
                <w:color w:val="000000"/>
                <w:sz w:val="18"/>
                <w:szCs w:val="18"/>
              </w:rPr>
            </w:pPr>
            <w:r>
              <w:rPr>
                <w:rFonts w:hint="eastAsia"/>
                <w:color w:val="000000"/>
                <w:sz w:val="18"/>
                <w:szCs w:val="18"/>
              </w:rPr>
              <w:t>3</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1"/>
                <w:kern w:val="0"/>
                <w:sz w:val="18"/>
                <w:szCs w:val="18"/>
              </w:rPr>
            </w:pPr>
            <w:r>
              <w:rPr>
                <w:rFonts w:hint="eastAsia"/>
                <w:color w:val="000000"/>
                <w:spacing w:val="11"/>
                <w:kern w:val="0"/>
                <w:sz w:val="18"/>
                <w:szCs w:val="18"/>
              </w:rPr>
              <w:t>春</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39"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MATH7105</w:t>
            </w:r>
          </w:p>
        </w:tc>
        <w:tc>
          <w:tcPr>
            <w:tcW w:w="2056" w:type="dxa"/>
            <w:gridSpan w:val="2"/>
            <w:tcBorders>
              <w:top w:val="single" w:sz="4" w:space="0" w:color="auto"/>
              <w:left w:val="single" w:sz="4" w:space="0" w:color="auto"/>
              <w:bottom w:val="single" w:sz="4" w:space="0" w:color="auto"/>
              <w:right w:val="single" w:sz="4" w:space="0" w:color="auto"/>
            </w:tcBorders>
          </w:tcPr>
          <w:p w:rsidR="00957FF9" w:rsidRDefault="00957FF9" w:rsidP="000E5BCE">
            <w:pPr>
              <w:rPr>
                <w:rFonts w:hint="eastAsia"/>
                <w:color w:val="000000"/>
                <w:sz w:val="18"/>
                <w:szCs w:val="18"/>
              </w:rPr>
            </w:pPr>
            <w:r>
              <w:rPr>
                <w:rFonts w:hint="eastAsia"/>
                <w:color w:val="000000"/>
                <w:sz w:val="18"/>
                <w:szCs w:val="18"/>
              </w:rPr>
              <w:t>微分方程保结构算法</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hint="eastAsia"/>
                <w:color w:val="000000"/>
                <w:sz w:val="18"/>
                <w:szCs w:val="18"/>
              </w:rPr>
            </w:pPr>
            <w:r>
              <w:rPr>
                <w:rFonts w:hint="eastAsia"/>
                <w:color w:val="000000"/>
                <w:sz w:val="18"/>
                <w:szCs w:val="18"/>
              </w:rPr>
              <w:t>3</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1"/>
                <w:kern w:val="0"/>
                <w:sz w:val="18"/>
                <w:szCs w:val="18"/>
              </w:rPr>
            </w:pPr>
            <w:r>
              <w:rPr>
                <w:rFonts w:hint="eastAsia"/>
                <w:color w:val="000000"/>
                <w:spacing w:val="11"/>
                <w:kern w:val="0"/>
                <w:sz w:val="18"/>
                <w:szCs w:val="18"/>
              </w:rPr>
              <w:t>春</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39"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MATH7106</w:t>
            </w:r>
          </w:p>
        </w:tc>
        <w:tc>
          <w:tcPr>
            <w:tcW w:w="2056" w:type="dxa"/>
            <w:gridSpan w:val="2"/>
            <w:tcBorders>
              <w:top w:val="single" w:sz="4" w:space="0" w:color="auto"/>
              <w:left w:val="single" w:sz="4" w:space="0" w:color="auto"/>
              <w:bottom w:val="single" w:sz="4" w:space="0" w:color="auto"/>
              <w:right w:val="single" w:sz="4" w:space="0" w:color="auto"/>
            </w:tcBorders>
          </w:tcPr>
          <w:p w:rsidR="00957FF9" w:rsidRDefault="00957FF9" w:rsidP="000E5BCE">
            <w:pPr>
              <w:rPr>
                <w:rFonts w:hint="eastAsia"/>
                <w:color w:val="000000"/>
                <w:sz w:val="18"/>
                <w:szCs w:val="18"/>
              </w:rPr>
            </w:pPr>
            <w:r>
              <w:rPr>
                <w:rFonts w:hint="eastAsia"/>
                <w:color w:val="000000"/>
                <w:sz w:val="18"/>
                <w:szCs w:val="18"/>
              </w:rPr>
              <w:t>应用随机过程</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hint="eastAsia"/>
                <w:color w:val="000000"/>
                <w:sz w:val="18"/>
                <w:szCs w:val="18"/>
              </w:rPr>
            </w:pPr>
            <w:r>
              <w:rPr>
                <w:rFonts w:hint="eastAsia"/>
                <w:color w:val="000000"/>
                <w:sz w:val="18"/>
                <w:szCs w:val="18"/>
              </w:rPr>
              <w:t>3</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1"/>
                <w:kern w:val="0"/>
                <w:sz w:val="18"/>
                <w:szCs w:val="18"/>
              </w:rPr>
            </w:pPr>
            <w:r>
              <w:rPr>
                <w:rFonts w:hint="eastAsia"/>
                <w:color w:val="000000"/>
                <w:spacing w:val="11"/>
                <w:kern w:val="0"/>
                <w:sz w:val="18"/>
                <w:szCs w:val="18"/>
              </w:rPr>
              <w:t>春</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39"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MATH7107</w:t>
            </w:r>
          </w:p>
        </w:tc>
        <w:tc>
          <w:tcPr>
            <w:tcW w:w="2056" w:type="dxa"/>
            <w:gridSpan w:val="2"/>
            <w:tcBorders>
              <w:top w:val="single" w:sz="4" w:space="0" w:color="auto"/>
              <w:left w:val="single" w:sz="4" w:space="0" w:color="auto"/>
              <w:bottom w:val="single" w:sz="4" w:space="0" w:color="auto"/>
              <w:right w:val="single" w:sz="4" w:space="0" w:color="auto"/>
            </w:tcBorders>
          </w:tcPr>
          <w:p w:rsidR="00957FF9" w:rsidRDefault="00957FF9" w:rsidP="000E5BCE">
            <w:pPr>
              <w:rPr>
                <w:rFonts w:hint="eastAsia"/>
                <w:color w:val="000000"/>
                <w:sz w:val="18"/>
                <w:szCs w:val="18"/>
              </w:rPr>
            </w:pPr>
            <w:r>
              <w:rPr>
                <w:rFonts w:hint="eastAsia"/>
                <w:color w:val="000000"/>
                <w:sz w:val="18"/>
                <w:szCs w:val="18"/>
              </w:rPr>
              <w:t>Hopf</w:t>
            </w:r>
            <w:r>
              <w:rPr>
                <w:rFonts w:hint="eastAsia"/>
                <w:color w:val="000000"/>
                <w:sz w:val="18"/>
                <w:szCs w:val="18"/>
              </w:rPr>
              <w:t>代数</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hint="eastAsia"/>
                <w:color w:val="000000"/>
                <w:sz w:val="18"/>
                <w:szCs w:val="18"/>
              </w:rPr>
            </w:pPr>
            <w:r>
              <w:rPr>
                <w:rFonts w:hint="eastAsia"/>
                <w:color w:val="000000"/>
                <w:sz w:val="18"/>
                <w:szCs w:val="18"/>
              </w:rPr>
              <w:t>3</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1"/>
                <w:kern w:val="0"/>
                <w:sz w:val="18"/>
                <w:szCs w:val="18"/>
              </w:rPr>
            </w:pPr>
            <w:r>
              <w:rPr>
                <w:rFonts w:hint="eastAsia"/>
                <w:color w:val="000000"/>
                <w:spacing w:val="11"/>
                <w:kern w:val="0"/>
                <w:sz w:val="18"/>
                <w:szCs w:val="18"/>
              </w:rPr>
              <w:t>春</w:t>
            </w:r>
            <w:r>
              <w:rPr>
                <w:color w:val="000000"/>
                <w:spacing w:val="11"/>
                <w:kern w:val="0"/>
                <w:sz w:val="18"/>
                <w:szCs w:val="18"/>
              </w:rPr>
              <w:t>、</w:t>
            </w:r>
            <w:r>
              <w:rPr>
                <w:rFonts w:hint="eastAsia"/>
                <w:color w:val="000000"/>
                <w:spacing w:val="11"/>
                <w:kern w:val="0"/>
                <w:sz w:val="18"/>
                <w:szCs w:val="18"/>
              </w:rPr>
              <w:t>秋</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39"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MATH7108</w:t>
            </w:r>
          </w:p>
        </w:tc>
        <w:tc>
          <w:tcPr>
            <w:tcW w:w="2056" w:type="dxa"/>
            <w:gridSpan w:val="2"/>
            <w:tcBorders>
              <w:top w:val="single" w:sz="4" w:space="0" w:color="auto"/>
              <w:left w:val="single" w:sz="4" w:space="0" w:color="auto"/>
              <w:bottom w:val="single" w:sz="4" w:space="0" w:color="auto"/>
              <w:right w:val="single" w:sz="4" w:space="0" w:color="auto"/>
            </w:tcBorders>
          </w:tcPr>
          <w:p w:rsidR="00957FF9" w:rsidRDefault="00957FF9" w:rsidP="000E5BCE">
            <w:pPr>
              <w:rPr>
                <w:rFonts w:hint="eastAsia"/>
                <w:color w:val="000000"/>
                <w:sz w:val="18"/>
                <w:szCs w:val="18"/>
              </w:rPr>
            </w:pPr>
            <w:r>
              <w:rPr>
                <w:rFonts w:hint="eastAsia"/>
                <w:color w:val="000000"/>
                <w:sz w:val="18"/>
                <w:szCs w:val="18"/>
              </w:rPr>
              <w:t>生物数学模型</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hint="eastAsia"/>
                <w:color w:val="000000"/>
                <w:sz w:val="18"/>
                <w:szCs w:val="18"/>
              </w:rPr>
            </w:pPr>
            <w:r>
              <w:rPr>
                <w:rFonts w:hint="eastAsia"/>
                <w:color w:val="000000"/>
                <w:sz w:val="18"/>
                <w:szCs w:val="18"/>
              </w:rPr>
              <w:t>2</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1"/>
                <w:kern w:val="0"/>
                <w:sz w:val="18"/>
                <w:szCs w:val="18"/>
              </w:rPr>
            </w:pPr>
            <w:r>
              <w:rPr>
                <w:rFonts w:hint="eastAsia"/>
                <w:color w:val="000000"/>
                <w:spacing w:val="11"/>
                <w:kern w:val="0"/>
                <w:sz w:val="18"/>
                <w:szCs w:val="18"/>
              </w:rPr>
              <w:t>春</w:t>
            </w:r>
            <w:r>
              <w:rPr>
                <w:color w:val="000000"/>
                <w:spacing w:val="11"/>
                <w:kern w:val="0"/>
                <w:sz w:val="18"/>
                <w:szCs w:val="18"/>
              </w:rPr>
              <w:t>、</w:t>
            </w:r>
            <w:r>
              <w:rPr>
                <w:rFonts w:hint="eastAsia"/>
                <w:color w:val="000000"/>
                <w:spacing w:val="11"/>
                <w:kern w:val="0"/>
                <w:sz w:val="18"/>
                <w:szCs w:val="18"/>
              </w:rPr>
              <w:t>秋</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39"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MATH7109</w:t>
            </w:r>
          </w:p>
        </w:tc>
        <w:tc>
          <w:tcPr>
            <w:tcW w:w="2056" w:type="dxa"/>
            <w:gridSpan w:val="2"/>
            <w:tcBorders>
              <w:top w:val="single" w:sz="4" w:space="0" w:color="auto"/>
              <w:left w:val="single" w:sz="4" w:space="0" w:color="auto"/>
              <w:bottom w:val="single" w:sz="4" w:space="0" w:color="auto"/>
              <w:right w:val="single" w:sz="4" w:space="0" w:color="auto"/>
            </w:tcBorders>
          </w:tcPr>
          <w:p w:rsidR="00957FF9" w:rsidRDefault="00957FF9" w:rsidP="000E5BCE">
            <w:pPr>
              <w:rPr>
                <w:rFonts w:hint="eastAsia"/>
                <w:color w:val="000000"/>
                <w:sz w:val="18"/>
                <w:szCs w:val="18"/>
              </w:rPr>
            </w:pPr>
            <w:r>
              <w:rPr>
                <w:rFonts w:hint="eastAsia"/>
                <w:color w:val="000000"/>
                <w:sz w:val="18"/>
                <w:szCs w:val="18"/>
              </w:rPr>
              <w:t>生物统计</w:t>
            </w:r>
          </w:p>
        </w:tc>
        <w:tc>
          <w:tcPr>
            <w:tcW w:w="51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hint="eastAsia"/>
                <w:color w:val="000000"/>
                <w:sz w:val="18"/>
                <w:szCs w:val="18"/>
              </w:rPr>
            </w:pPr>
            <w:r>
              <w:rPr>
                <w:rFonts w:hint="eastAsia"/>
                <w:color w:val="000000"/>
                <w:sz w:val="18"/>
                <w:szCs w:val="18"/>
              </w:rPr>
              <w:t>2</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1"/>
                <w:kern w:val="0"/>
                <w:sz w:val="18"/>
                <w:szCs w:val="18"/>
              </w:rPr>
            </w:pPr>
            <w:r>
              <w:rPr>
                <w:rFonts w:hint="eastAsia"/>
                <w:color w:val="000000"/>
                <w:spacing w:val="11"/>
                <w:kern w:val="0"/>
                <w:sz w:val="18"/>
                <w:szCs w:val="18"/>
              </w:rPr>
              <w:t>春</w:t>
            </w:r>
            <w:r>
              <w:rPr>
                <w:color w:val="000000"/>
                <w:spacing w:val="11"/>
                <w:kern w:val="0"/>
                <w:sz w:val="18"/>
                <w:szCs w:val="18"/>
              </w:rPr>
              <w:t>、</w:t>
            </w:r>
            <w:r>
              <w:rPr>
                <w:rFonts w:hint="eastAsia"/>
                <w:color w:val="000000"/>
                <w:spacing w:val="11"/>
                <w:kern w:val="0"/>
                <w:sz w:val="18"/>
                <w:szCs w:val="18"/>
              </w:rPr>
              <w:t>秋</w:t>
            </w:r>
          </w:p>
        </w:tc>
        <w:tc>
          <w:tcPr>
            <w:tcW w:w="645"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1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674" w:type="dxa"/>
            <w:gridSpan w:val="2"/>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color w:val="000000"/>
                <w:spacing w:val="11"/>
                <w:kern w:val="0"/>
                <w:sz w:val="18"/>
                <w:szCs w:val="18"/>
              </w:rPr>
              <w:t>课程编码说明：代码英文字母为一级学科简写，数字第一位为分级（</w:t>
            </w:r>
            <w:r>
              <w:rPr>
                <w:color w:val="000000"/>
                <w:spacing w:val="11"/>
                <w:kern w:val="0"/>
                <w:sz w:val="18"/>
                <w:szCs w:val="18"/>
              </w:rPr>
              <w:t>0-5</w:t>
            </w:r>
            <w:r>
              <w:rPr>
                <w:color w:val="000000"/>
                <w:spacing w:val="11"/>
                <w:kern w:val="0"/>
                <w:sz w:val="18"/>
                <w:szCs w:val="18"/>
              </w:rPr>
              <w:t>为本科课程、</w:t>
            </w:r>
            <w:r>
              <w:rPr>
                <w:color w:val="000000"/>
                <w:spacing w:val="11"/>
                <w:kern w:val="0"/>
                <w:sz w:val="18"/>
                <w:szCs w:val="18"/>
              </w:rPr>
              <w:t>6</w:t>
            </w:r>
            <w:r>
              <w:rPr>
                <w:color w:val="000000"/>
                <w:spacing w:val="11"/>
                <w:kern w:val="0"/>
                <w:sz w:val="18"/>
                <w:szCs w:val="18"/>
              </w:rPr>
              <w:t>为专业基础性课程、</w:t>
            </w:r>
            <w:r>
              <w:rPr>
                <w:color w:val="000000"/>
                <w:spacing w:val="11"/>
                <w:kern w:val="0"/>
                <w:sz w:val="18"/>
                <w:szCs w:val="18"/>
              </w:rPr>
              <w:t>7</w:t>
            </w:r>
            <w:r>
              <w:rPr>
                <w:color w:val="000000"/>
                <w:spacing w:val="11"/>
                <w:kern w:val="0"/>
                <w:sz w:val="18"/>
                <w:szCs w:val="18"/>
              </w:rPr>
              <w:t>为专业课程、</w:t>
            </w:r>
            <w:r>
              <w:rPr>
                <w:color w:val="000000"/>
                <w:spacing w:val="11"/>
                <w:kern w:val="0"/>
                <w:sz w:val="18"/>
                <w:szCs w:val="18"/>
              </w:rPr>
              <w:t>8</w:t>
            </w:r>
            <w:r>
              <w:rPr>
                <w:color w:val="000000"/>
                <w:spacing w:val="11"/>
                <w:kern w:val="0"/>
                <w:sz w:val="18"/>
                <w:szCs w:val="18"/>
              </w:rPr>
              <w:t>为博士生课程，数字第二位（</w:t>
            </w:r>
            <w:r>
              <w:rPr>
                <w:color w:val="000000"/>
                <w:spacing w:val="11"/>
                <w:kern w:val="0"/>
                <w:sz w:val="18"/>
                <w:szCs w:val="18"/>
              </w:rPr>
              <w:t>0</w:t>
            </w:r>
            <w:r>
              <w:rPr>
                <w:color w:val="000000"/>
                <w:spacing w:val="11"/>
                <w:kern w:val="0"/>
                <w:sz w:val="18"/>
                <w:szCs w:val="18"/>
              </w:rPr>
              <w:t>为一级通开课程、</w:t>
            </w:r>
            <w:r>
              <w:rPr>
                <w:color w:val="000000"/>
                <w:spacing w:val="11"/>
                <w:kern w:val="0"/>
                <w:sz w:val="18"/>
                <w:szCs w:val="18"/>
              </w:rPr>
              <w:t>1</w:t>
            </w:r>
            <w:r>
              <w:rPr>
                <w:color w:val="000000"/>
                <w:spacing w:val="11"/>
                <w:kern w:val="0"/>
                <w:sz w:val="18"/>
                <w:szCs w:val="18"/>
              </w:rPr>
              <w:t>为某二级、</w:t>
            </w:r>
            <w:r>
              <w:rPr>
                <w:color w:val="000000"/>
                <w:spacing w:val="11"/>
                <w:kern w:val="0"/>
                <w:sz w:val="18"/>
                <w:szCs w:val="18"/>
              </w:rPr>
              <w:t>2…</w:t>
            </w:r>
            <w:r>
              <w:rPr>
                <w:color w:val="000000"/>
                <w:spacing w:val="11"/>
                <w:kern w:val="0"/>
                <w:sz w:val="18"/>
                <w:szCs w:val="18"/>
              </w:rPr>
              <w:t>），数字第</w:t>
            </w:r>
            <w:r>
              <w:rPr>
                <w:color w:val="000000"/>
                <w:spacing w:val="11"/>
                <w:kern w:val="0"/>
                <w:sz w:val="18"/>
                <w:szCs w:val="18"/>
              </w:rPr>
              <w:t>3-4</w:t>
            </w:r>
            <w:r>
              <w:rPr>
                <w:color w:val="000000"/>
                <w:spacing w:val="11"/>
                <w:kern w:val="0"/>
                <w:sz w:val="18"/>
                <w:szCs w:val="18"/>
              </w:rPr>
              <w:t>位为流水号</w:t>
            </w:r>
          </w:p>
        </w:tc>
      </w:tr>
      <w:tr w:rsidR="00957FF9" w:rsidTr="000E5BCE">
        <w:trPr>
          <w:cantSplit/>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其他培养环节及要求</w:t>
            </w:r>
          </w:p>
        </w:tc>
      </w:tr>
      <w:tr w:rsidR="00957FF9" w:rsidTr="000E5BCE">
        <w:trPr>
          <w:cantSplit/>
          <w:jc w:val="center"/>
        </w:trPr>
        <w:tc>
          <w:tcPr>
            <w:tcW w:w="197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其他培养环节</w:t>
            </w:r>
          </w:p>
        </w:tc>
        <w:tc>
          <w:tcPr>
            <w:tcW w:w="4638"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color w:val="000000"/>
                <w:spacing w:val="11"/>
                <w:kern w:val="0"/>
                <w:sz w:val="18"/>
                <w:szCs w:val="18"/>
              </w:rPr>
              <w:t>内容或要求</w:t>
            </w:r>
          </w:p>
        </w:tc>
        <w:tc>
          <w:tcPr>
            <w:tcW w:w="2448"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考核时间及方式</w:t>
            </w:r>
          </w:p>
        </w:tc>
      </w:tr>
      <w:tr w:rsidR="00957FF9" w:rsidTr="000E5BCE">
        <w:trPr>
          <w:cantSplit/>
          <w:jc w:val="center"/>
        </w:trPr>
        <w:tc>
          <w:tcPr>
            <w:tcW w:w="197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研究班讨论</w:t>
            </w:r>
          </w:p>
        </w:tc>
        <w:tc>
          <w:tcPr>
            <w:tcW w:w="4638"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color w:val="000000"/>
                <w:spacing w:val="11"/>
                <w:kern w:val="0"/>
                <w:sz w:val="18"/>
                <w:szCs w:val="18"/>
              </w:rPr>
              <w:t>硕士</w:t>
            </w:r>
            <w:r>
              <w:rPr>
                <w:color w:val="000000"/>
                <w:sz w:val="18"/>
                <w:szCs w:val="18"/>
              </w:rPr>
              <w:t>2</w:t>
            </w:r>
            <w:r>
              <w:rPr>
                <w:color w:val="000000"/>
                <w:sz w:val="18"/>
                <w:szCs w:val="18"/>
              </w:rPr>
              <w:t>学分</w:t>
            </w:r>
            <w:r>
              <w:rPr>
                <w:color w:val="000000"/>
                <w:spacing w:val="11"/>
                <w:kern w:val="0"/>
                <w:sz w:val="18"/>
                <w:szCs w:val="18"/>
              </w:rPr>
              <w:t>：</w:t>
            </w:r>
            <w:r>
              <w:rPr>
                <w:color w:val="000000"/>
                <w:sz w:val="18"/>
                <w:szCs w:val="18"/>
              </w:rPr>
              <w:t>必须参加</w:t>
            </w:r>
            <w:r>
              <w:rPr>
                <w:rFonts w:hint="eastAsia"/>
                <w:color w:val="000000"/>
                <w:sz w:val="18"/>
                <w:szCs w:val="18"/>
              </w:rPr>
              <w:t>学科组织的研究班讨论，并公开至少做一次的学术报告。</w:t>
            </w:r>
          </w:p>
        </w:tc>
        <w:tc>
          <w:tcPr>
            <w:tcW w:w="2448"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color w:val="000000"/>
                <w:spacing w:val="11"/>
                <w:kern w:val="0"/>
                <w:sz w:val="18"/>
                <w:szCs w:val="18"/>
              </w:rPr>
              <w:t>硕士：一年级下，课程论文</w:t>
            </w:r>
          </w:p>
          <w:p w:rsidR="00957FF9" w:rsidRDefault="00957FF9" w:rsidP="000E5BCE">
            <w:pPr>
              <w:widowControl/>
              <w:jc w:val="left"/>
              <w:rPr>
                <w:color w:val="000000"/>
                <w:spacing w:val="11"/>
                <w:kern w:val="0"/>
                <w:sz w:val="18"/>
                <w:szCs w:val="18"/>
              </w:rPr>
            </w:pPr>
            <w:r>
              <w:rPr>
                <w:color w:val="000000"/>
                <w:spacing w:val="11"/>
                <w:kern w:val="0"/>
                <w:sz w:val="18"/>
                <w:szCs w:val="18"/>
              </w:rPr>
              <w:t>博士：</w:t>
            </w:r>
          </w:p>
          <w:p w:rsidR="00957FF9" w:rsidRDefault="00957FF9" w:rsidP="000E5BCE">
            <w:pPr>
              <w:widowControl/>
              <w:rPr>
                <w:color w:val="000000"/>
                <w:spacing w:val="11"/>
                <w:kern w:val="0"/>
                <w:sz w:val="18"/>
                <w:szCs w:val="18"/>
              </w:rPr>
            </w:pPr>
            <w:r>
              <w:rPr>
                <w:color w:val="000000"/>
                <w:spacing w:val="11"/>
                <w:kern w:val="0"/>
                <w:sz w:val="18"/>
                <w:szCs w:val="18"/>
              </w:rPr>
              <w:t>直博生：</w:t>
            </w:r>
          </w:p>
        </w:tc>
      </w:tr>
      <w:tr w:rsidR="00957FF9" w:rsidTr="000E5BCE">
        <w:trPr>
          <w:cantSplit/>
          <w:jc w:val="center"/>
        </w:trPr>
        <w:tc>
          <w:tcPr>
            <w:tcW w:w="197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学术交流</w:t>
            </w:r>
          </w:p>
        </w:tc>
        <w:tc>
          <w:tcPr>
            <w:tcW w:w="4638"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color w:val="000000"/>
                <w:spacing w:val="11"/>
                <w:kern w:val="0"/>
                <w:sz w:val="18"/>
                <w:szCs w:val="18"/>
              </w:rPr>
              <w:t>硕士</w:t>
            </w:r>
            <w:r>
              <w:rPr>
                <w:color w:val="000000"/>
                <w:sz w:val="18"/>
                <w:szCs w:val="18"/>
              </w:rPr>
              <w:t>2</w:t>
            </w:r>
            <w:r>
              <w:rPr>
                <w:color w:val="000000"/>
                <w:sz w:val="18"/>
                <w:szCs w:val="18"/>
              </w:rPr>
              <w:t>学分</w:t>
            </w:r>
            <w:r>
              <w:rPr>
                <w:color w:val="000000"/>
                <w:spacing w:val="11"/>
                <w:kern w:val="0"/>
                <w:sz w:val="18"/>
                <w:szCs w:val="18"/>
              </w:rPr>
              <w:t>：</w:t>
            </w:r>
            <w:r>
              <w:rPr>
                <w:color w:val="000000"/>
                <w:sz w:val="18"/>
                <w:szCs w:val="18"/>
              </w:rPr>
              <w:t>必须参加一定次数</w:t>
            </w:r>
            <w:r>
              <w:rPr>
                <w:rFonts w:hint="eastAsia"/>
                <w:color w:val="000000"/>
                <w:sz w:val="18"/>
                <w:szCs w:val="18"/>
              </w:rPr>
              <w:t>（</w:t>
            </w:r>
            <w:r>
              <w:rPr>
                <w:rFonts w:hint="eastAsia"/>
                <w:color w:val="000000"/>
                <w:sz w:val="18"/>
                <w:szCs w:val="18"/>
              </w:rPr>
              <w:t>6</w:t>
            </w:r>
            <w:r>
              <w:rPr>
                <w:rFonts w:hint="eastAsia"/>
                <w:color w:val="000000"/>
                <w:sz w:val="18"/>
                <w:szCs w:val="18"/>
              </w:rPr>
              <w:t>次）</w:t>
            </w:r>
            <w:r>
              <w:rPr>
                <w:color w:val="000000"/>
                <w:sz w:val="18"/>
                <w:szCs w:val="18"/>
              </w:rPr>
              <w:t>的学术报告，并要在学校、学院或实验室范围内公开做一次以上的学术报告。</w:t>
            </w:r>
          </w:p>
        </w:tc>
        <w:tc>
          <w:tcPr>
            <w:tcW w:w="2448"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color w:val="000000"/>
                <w:spacing w:val="11"/>
                <w:kern w:val="0"/>
                <w:sz w:val="18"/>
                <w:szCs w:val="18"/>
              </w:rPr>
              <w:t>硕士：二年级下，学术交流记录及体会</w:t>
            </w:r>
          </w:p>
        </w:tc>
      </w:tr>
      <w:tr w:rsidR="00957FF9" w:rsidTr="000E5BCE">
        <w:trPr>
          <w:cantSplit/>
          <w:jc w:val="center"/>
        </w:trPr>
        <w:tc>
          <w:tcPr>
            <w:tcW w:w="197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博士资格考试</w:t>
            </w:r>
          </w:p>
        </w:tc>
        <w:tc>
          <w:tcPr>
            <w:tcW w:w="4638"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z w:val="18"/>
                <w:szCs w:val="18"/>
              </w:rPr>
              <w:t>详见附件</w:t>
            </w:r>
            <w:r>
              <w:rPr>
                <w:color w:val="000000"/>
                <w:sz w:val="18"/>
                <w:szCs w:val="18"/>
              </w:rPr>
              <w:t>4</w:t>
            </w:r>
          </w:p>
        </w:tc>
        <w:tc>
          <w:tcPr>
            <w:tcW w:w="2448"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7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开题报告</w:t>
            </w:r>
          </w:p>
        </w:tc>
        <w:tc>
          <w:tcPr>
            <w:tcW w:w="4638"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详见附件</w:t>
            </w:r>
            <w:r>
              <w:rPr>
                <w:color w:val="000000"/>
                <w:sz w:val="18"/>
                <w:szCs w:val="18"/>
              </w:rPr>
              <w:t>4</w:t>
            </w:r>
          </w:p>
        </w:tc>
        <w:tc>
          <w:tcPr>
            <w:tcW w:w="2448"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97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中期考核</w:t>
            </w:r>
          </w:p>
        </w:tc>
        <w:tc>
          <w:tcPr>
            <w:tcW w:w="4638"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详见附件</w:t>
            </w:r>
            <w:r>
              <w:rPr>
                <w:color w:val="000000"/>
                <w:sz w:val="18"/>
                <w:szCs w:val="18"/>
              </w:rPr>
              <w:t>4</w:t>
            </w:r>
          </w:p>
        </w:tc>
        <w:tc>
          <w:tcPr>
            <w:tcW w:w="2448"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97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社会实践</w:t>
            </w:r>
          </w:p>
        </w:tc>
        <w:tc>
          <w:tcPr>
            <w:tcW w:w="4638"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2448"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7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教学实践</w:t>
            </w:r>
          </w:p>
        </w:tc>
        <w:tc>
          <w:tcPr>
            <w:tcW w:w="4638"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担任本科生助教</w:t>
            </w:r>
          </w:p>
        </w:tc>
        <w:tc>
          <w:tcPr>
            <w:tcW w:w="2448"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硕士：一年级下和二年级，</w:t>
            </w:r>
            <w:r>
              <w:rPr>
                <w:color w:val="000000"/>
                <w:spacing w:val="11"/>
                <w:kern w:val="0"/>
                <w:sz w:val="18"/>
                <w:szCs w:val="18"/>
              </w:rPr>
              <w:t xml:space="preserve"> </w:t>
            </w:r>
          </w:p>
        </w:tc>
      </w:tr>
      <w:tr w:rsidR="00957FF9" w:rsidTr="000E5BCE">
        <w:trPr>
          <w:cantSplit/>
          <w:jc w:val="center"/>
        </w:trPr>
        <w:tc>
          <w:tcPr>
            <w:tcW w:w="197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校外学习、交流经历</w:t>
            </w:r>
          </w:p>
        </w:tc>
        <w:tc>
          <w:tcPr>
            <w:tcW w:w="4638"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p>
        </w:tc>
        <w:tc>
          <w:tcPr>
            <w:tcW w:w="2448"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7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其他环节</w:t>
            </w:r>
          </w:p>
        </w:tc>
        <w:tc>
          <w:tcPr>
            <w:tcW w:w="4638"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color w:val="000000"/>
                <w:sz w:val="18"/>
                <w:szCs w:val="18"/>
              </w:rPr>
              <w:t>详见附件</w:t>
            </w:r>
            <w:r>
              <w:rPr>
                <w:color w:val="000000"/>
                <w:sz w:val="18"/>
                <w:szCs w:val="18"/>
              </w:rPr>
              <w:t>4</w:t>
            </w:r>
          </w:p>
        </w:tc>
        <w:tc>
          <w:tcPr>
            <w:tcW w:w="2448"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7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学位论文</w:t>
            </w:r>
          </w:p>
        </w:tc>
        <w:tc>
          <w:tcPr>
            <w:tcW w:w="7086" w:type="dxa"/>
            <w:gridSpan w:val="1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pacing w:val="15"/>
                <w:kern w:val="0"/>
                <w:sz w:val="18"/>
                <w:szCs w:val="18"/>
              </w:rPr>
            </w:pPr>
            <w:r>
              <w:rPr>
                <w:color w:val="000000"/>
                <w:sz w:val="18"/>
                <w:szCs w:val="18"/>
              </w:rPr>
              <w:t>详见附件</w:t>
            </w:r>
            <w:r>
              <w:rPr>
                <w:color w:val="000000"/>
                <w:sz w:val="18"/>
                <w:szCs w:val="18"/>
              </w:rPr>
              <w:t>4</w:t>
            </w:r>
          </w:p>
        </w:tc>
      </w:tr>
      <w:tr w:rsidR="00957FF9" w:rsidTr="000E5BCE">
        <w:trPr>
          <w:cantSplit/>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本学科主要文献目录（选填）</w:t>
            </w:r>
          </w:p>
        </w:tc>
      </w:tr>
      <w:tr w:rsidR="00957FF9" w:rsidTr="000E5BCE">
        <w:trPr>
          <w:cantSplit/>
          <w:jc w:val="center"/>
        </w:trPr>
        <w:tc>
          <w:tcPr>
            <w:tcW w:w="77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序号</w:t>
            </w:r>
          </w:p>
        </w:tc>
        <w:tc>
          <w:tcPr>
            <w:tcW w:w="4860"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著作或期刊名称</w:t>
            </w:r>
          </w:p>
        </w:tc>
        <w:tc>
          <w:tcPr>
            <w:tcW w:w="1581"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作者</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备注（选读</w:t>
            </w:r>
            <w:r>
              <w:rPr>
                <w:color w:val="000000"/>
                <w:spacing w:val="15"/>
                <w:kern w:val="0"/>
                <w:sz w:val="18"/>
                <w:szCs w:val="18"/>
              </w:rPr>
              <w:t>/</w:t>
            </w:r>
            <w:r>
              <w:rPr>
                <w:color w:val="000000"/>
                <w:spacing w:val="15"/>
                <w:kern w:val="0"/>
                <w:sz w:val="18"/>
                <w:szCs w:val="18"/>
              </w:rPr>
              <w:t>必读）</w:t>
            </w:r>
          </w:p>
        </w:tc>
      </w:tr>
      <w:tr w:rsidR="00957FF9" w:rsidTr="000E5BCE">
        <w:trPr>
          <w:cantSplit/>
          <w:jc w:val="center"/>
        </w:trPr>
        <w:tc>
          <w:tcPr>
            <w:tcW w:w="77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1</w:t>
            </w:r>
          </w:p>
        </w:tc>
        <w:tc>
          <w:tcPr>
            <w:tcW w:w="4860"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中国科学</w:t>
            </w:r>
            <w:r>
              <w:rPr>
                <w:color w:val="000000"/>
                <w:sz w:val="18"/>
                <w:szCs w:val="18"/>
              </w:rPr>
              <w:t>A</w:t>
            </w:r>
            <w:r>
              <w:rPr>
                <w:color w:val="000000"/>
                <w:sz w:val="18"/>
                <w:szCs w:val="18"/>
              </w:rPr>
              <w:t>辑</w:t>
            </w:r>
            <w:r>
              <w:rPr>
                <w:rFonts w:hint="eastAsia"/>
                <w:color w:val="000000"/>
                <w:sz w:val="18"/>
                <w:szCs w:val="18"/>
              </w:rPr>
              <w:t>（中英文版）</w:t>
            </w:r>
          </w:p>
        </w:tc>
        <w:tc>
          <w:tcPr>
            <w:tcW w:w="1581"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2</w:t>
            </w:r>
          </w:p>
        </w:tc>
        <w:tc>
          <w:tcPr>
            <w:tcW w:w="4860"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数学年刊</w:t>
            </w:r>
            <w:r>
              <w:rPr>
                <w:rFonts w:hint="eastAsia"/>
                <w:color w:val="000000"/>
                <w:sz w:val="18"/>
                <w:szCs w:val="18"/>
              </w:rPr>
              <w:t>（中英文版）</w:t>
            </w:r>
          </w:p>
        </w:tc>
        <w:tc>
          <w:tcPr>
            <w:tcW w:w="1581"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3</w:t>
            </w:r>
          </w:p>
        </w:tc>
        <w:tc>
          <w:tcPr>
            <w:tcW w:w="4860"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应用数学学报</w:t>
            </w:r>
            <w:r>
              <w:rPr>
                <w:rFonts w:hint="eastAsia"/>
                <w:color w:val="000000"/>
                <w:sz w:val="18"/>
                <w:szCs w:val="18"/>
              </w:rPr>
              <w:t>（中英文版）</w:t>
            </w:r>
          </w:p>
        </w:tc>
        <w:tc>
          <w:tcPr>
            <w:tcW w:w="1581"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4</w:t>
            </w:r>
          </w:p>
        </w:tc>
        <w:tc>
          <w:tcPr>
            <w:tcW w:w="4860"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应用概率统计</w:t>
            </w:r>
          </w:p>
        </w:tc>
        <w:tc>
          <w:tcPr>
            <w:tcW w:w="1581"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7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5</w:t>
            </w:r>
          </w:p>
        </w:tc>
        <w:tc>
          <w:tcPr>
            <w:tcW w:w="4860"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数学学报</w:t>
            </w:r>
            <w:r>
              <w:rPr>
                <w:rFonts w:hint="eastAsia"/>
                <w:color w:val="000000"/>
                <w:sz w:val="18"/>
                <w:szCs w:val="18"/>
              </w:rPr>
              <w:t>（中英文）</w:t>
            </w:r>
          </w:p>
        </w:tc>
        <w:tc>
          <w:tcPr>
            <w:tcW w:w="1581" w:type="dxa"/>
            <w:gridSpan w:val="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审核意见</w:t>
            </w:r>
          </w:p>
        </w:tc>
      </w:tr>
      <w:tr w:rsidR="00957FF9" w:rsidTr="000E5BCE">
        <w:trPr>
          <w:cantSplit/>
          <w:jc w:val="center"/>
        </w:trPr>
        <w:tc>
          <w:tcPr>
            <w:tcW w:w="14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lastRenderedPageBreak/>
              <w:t>学院意见</w:t>
            </w:r>
          </w:p>
        </w:tc>
        <w:tc>
          <w:tcPr>
            <w:tcW w:w="7621" w:type="dxa"/>
            <w:gridSpan w:val="14"/>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宋体"/>
                <w:color w:val="000000"/>
                <w:sz w:val="18"/>
                <w:szCs w:val="18"/>
              </w:rPr>
            </w:pPr>
          </w:p>
          <w:p w:rsidR="00957FF9" w:rsidRDefault="00957FF9" w:rsidP="000E5BCE">
            <w:pPr>
              <w:rPr>
                <w:rFonts w:cs="宋体"/>
                <w:color w:val="000000"/>
                <w:sz w:val="18"/>
                <w:szCs w:val="18"/>
              </w:rPr>
            </w:pPr>
          </w:p>
          <w:p w:rsidR="00957FF9" w:rsidRDefault="00957FF9" w:rsidP="000E5BCE">
            <w:pPr>
              <w:rPr>
                <w:rFonts w:cs="宋体" w:hint="eastAsia"/>
                <w:color w:val="000000"/>
                <w:sz w:val="18"/>
                <w:szCs w:val="18"/>
              </w:rPr>
            </w:pPr>
          </w:p>
          <w:p w:rsidR="00957FF9" w:rsidRDefault="00957FF9" w:rsidP="000E5BCE">
            <w:pPr>
              <w:rPr>
                <w:rFonts w:cs="宋体" w:hint="eastAsia"/>
                <w:color w:val="000000"/>
                <w:sz w:val="18"/>
                <w:szCs w:val="18"/>
              </w:rPr>
            </w:pPr>
          </w:p>
          <w:p w:rsidR="00957FF9" w:rsidRDefault="00957FF9" w:rsidP="000E5BCE">
            <w:pPr>
              <w:jc w:val="left"/>
              <w:rPr>
                <w:color w:val="000000"/>
                <w:sz w:val="18"/>
                <w:szCs w:val="18"/>
              </w:rPr>
            </w:pPr>
            <w:r>
              <w:rPr>
                <w:rFonts w:cs="宋体" w:hint="eastAsia"/>
                <w:color w:val="000000"/>
                <w:sz w:val="18"/>
                <w:szCs w:val="18"/>
              </w:rPr>
              <w:t>院长（签名）：</w:t>
            </w:r>
            <w:r>
              <w:rPr>
                <w:b/>
                <w:bCs/>
                <w:color w:val="000000"/>
                <w:sz w:val="18"/>
                <w:szCs w:val="18"/>
              </w:rPr>
              <w:t xml:space="preserve">                                           </w:t>
            </w:r>
          </w:p>
          <w:p w:rsidR="00957FF9" w:rsidRDefault="00957FF9" w:rsidP="000E5BCE">
            <w:pPr>
              <w:widowControl/>
              <w:wordWrap w:val="0"/>
              <w:jc w:val="right"/>
              <w:rPr>
                <w:color w:val="000000"/>
                <w:spacing w:val="15"/>
                <w:kern w:val="0"/>
                <w:sz w:val="18"/>
                <w:szCs w:val="18"/>
              </w:rPr>
            </w:pPr>
            <w:r>
              <w:rPr>
                <w:b/>
                <w:bCs/>
                <w:color w:val="000000"/>
                <w:sz w:val="18"/>
                <w:szCs w:val="18"/>
              </w:rPr>
              <w:t xml:space="preserve">   </w:t>
            </w:r>
            <w:r>
              <w:rPr>
                <w:color w:val="000000"/>
                <w:sz w:val="18"/>
                <w:szCs w:val="18"/>
              </w:rPr>
              <w:t xml:space="preserve">                                      </w:t>
            </w:r>
            <w:r>
              <w:rPr>
                <w:rFonts w:cs="宋体" w:hint="eastAsia"/>
                <w:color w:val="000000"/>
                <w:sz w:val="18"/>
                <w:szCs w:val="18"/>
              </w:rPr>
              <w:t>年</w:t>
            </w:r>
            <w:r>
              <w:rPr>
                <w:color w:val="000000"/>
                <w:sz w:val="18"/>
                <w:szCs w:val="18"/>
              </w:rPr>
              <w:t xml:space="preserve">   </w:t>
            </w:r>
            <w:r>
              <w:rPr>
                <w:rFonts w:cs="宋体" w:hint="eastAsia"/>
                <w:color w:val="000000"/>
                <w:sz w:val="18"/>
                <w:szCs w:val="18"/>
              </w:rPr>
              <w:t>月</w:t>
            </w:r>
            <w:r>
              <w:rPr>
                <w:color w:val="000000"/>
                <w:sz w:val="18"/>
                <w:szCs w:val="18"/>
              </w:rPr>
              <w:t xml:space="preserve">   </w:t>
            </w:r>
            <w:r>
              <w:rPr>
                <w:rFonts w:cs="宋体" w:hint="eastAsia"/>
                <w:color w:val="000000"/>
                <w:sz w:val="18"/>
                <w:szCs w:val="18"/>
              </w:rPr>
              <w:t>日</w:t>
            </w:r>
            <w:r>
              <w:rPr>
                <w:rFonts w:cs="宋体" w:hint="eastAsia"/>
                <w:color w:val="000000"/>
                <w:sz w:val="18"/>
                <w:szCs w:val="18"/>
              </w:rPr>
              <w:t xml:space="preserve">    </w:t>
            </w:r>
          </w:p>
        </w:tc>
      </w:tr>
      <w:tr w:rsidR="00957FF9" w:rsidTr="000E5BCE">
        <w:trPr>
          <w:cantSplit/>
          <w:jc w:val="center"/>
        </w:trPr>
        <w:tc>
          <w:tcPr>
            <w:tcW w:w="14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学位分委员会审核意见</w:t>
            </w:r>
          </w:p>
        </w:tc>
        <w:tc>
          <w:tcPr>
            <w:tcW w:w="7621" w:type="dxa"/>
            <w:gridSpan w:val="14"/>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p>
          <w:p w:rsidR="00957FF9" w:rsidRDefault="00957FF9" w:rsidP="000E5BCE">
            <w:pPr>
              <w:rPr>
                <w:rFonts w:hint="eastAsia"/>
                <w:color w:val="000000"/>
                <w:sz w:val="18"/>
                <w:szCs w:val="18"/>
              </w:rPr>
            </w:pPr>
          </w:p>
          <w:p w:rsidR="00957FF9" w:rsidRDefault="00957FF9" w:rsidP="000E5BCE">
            <w:pPr>
              <w:rPr>
                <w:color w:val="000000"/>
                <w:sz w:val="18"/>
                <w:szCs w:val="18"/>
              </w:rPr>
            </w:pPr>
          </w:p>
          <w:p w:rsidR="00957FF9" w:rsidRDefault="00957FF9" w:rsidP="000E5BCE">
            <w:pPr>
              <w:rPr>
                <w:rFonts w:hint="eastAsia"/>
                <w:color w:val="000000"/>
                <w:sz w:val="18"/>
                <w:szCs w:val="18"/>
              </w:rPr>
            </w:pPr>
          </w:p>
          <w:p w:rsidR="00957FF9" w:rsidRDefault="00957FF9" w:rsidP="000E5BCE">
            <w:pPr>
              <w:jc w:val="left"/>
              <w:rPr>
                <w:color w:val="000000"/>
                <w:sz w:val="18"/>
                <w:szCs w:val="18"/>
              </w:rPr>
            </w:pPr>
            <w:r>
              <w:rPr>
                <w:rFonts w:cs="宋体" w:hint="eastAsia"/>
                <w:color w:val="000000"/>
                <w:spacing w:val="15"/>
                <w:kern w:val="0"/>
                <w:sz w:val="18"/>
                <w:szCs w:val="18"/>
              </w:rPr>
              <w:t>学位分委员会主席（签名）：</w:t>
            </w:r>
            <w:r>
              <w:rPr>
                <w:b/>
                <w:bCs/>
                <w:color w:val="000000"/>
                <w:sz w:val="18"/>
                <w:szCs w:val="18"/>
              </w:rPr>
              <w:t xml:space="preserve">                  </w:t>
            </w:r>
          </w:p>
          <w:p w:rsidR="00957FF9" w:rsidRDefault="00957FF9" w:rsidP="000E5BCE">
            <w:pPr>
              <w:widowControl/>
              <w:wordWrap w:val="0"/>
              <w:jc w:val="right"/>
              <w:rPr>
                <w:color w:val="000000"/>
                <w:spacing w:val="15"/>
                <w:kern w:val="0"/>
                <w:sz w:val="18"/>
                <w:szCs w:val="18"/>
              </w:rPr>
            </w:pPr>
            <w:r>
              <w:rPr>
                <w:b/>
                <w:bCs/>
                <w:color w:val="000000"/>
                <w:sz w:val="18"/>
                <w:szCs w:val="18"/>
              </w:rPr>
              <w:t xml:space="preserve">   </w:t>
            </w:r>
            <w:r>
              <w:rPr>
                <w:color w:val="000000"/>
                <w:sz w:val="18"/>
                <w:szCs w:val="18"/>
              </w:rPr>
              <w:t xml:space="preserve">                                      </w:t>
            </w:r>
            <w:r>
              <w:rPr>
                <w:rFonts w:cs="宋体" w:hint="eastAsia"/>
                <w:color w:val="000000"/>
                <w:sz w:val="18"/>
                <w:szCs w:val="18"/>
              </w:rPr>
              <w:t>年</w:t>
            </w:r>
            <w:r>
              <w:rPr>
                <w:color w:val="000000"/>
                <w:sz w:val="18"/>
                <w:szCs w:val="18"/>
              </w:rPr>
              <w:t xml:space="preserve">   </w:t>
            </w:r>
            <w:r>
              <w:rPr>
                <w:rFonts w:cs="宋体" w:hint="eastAsia"/>
                <w:color w:val="000000"/>
                <w:sz w:val="18"/>
                <w:szCs w:val="18"/>
              </w:rPr>
              <w:t>月</w:t>
            </w:r>
            <w:r>
              <w:rPr>
                <w:color w:val="000000"/>
                <w:sz w:val="18"/>
                <w:szCs w:val="18"/>
              </w:rPr>
              <w:t xml:space="preserve">   </w:t>
            </w:r>
            <w:r>
              <w:rPr>
                <w:rFonts w:cs="宋体" w:hint="eastAsia"/>
                <w:color w:val="000000"/>
                <w:sz w:val="18"/>
                <w:szCs w:val="18"/>
              </w:rPr>
              <w:t>日</w:t>
            </w:r>
            <w:r>
              <w:rPr>
                <w:rFonts w:cs="宋体" w:hint="eastAsia"/>
                <w:color w:val="000000"/>
                <w:sz w:val="18"/>
                <w:szCs w:val="18"/>
              </w:rPr>
              <w:t xml:space="preserve">    </w:t>
            </w:r>
          </w:p>
        </w:tc>
      </w:tr>
    </w:tbl>
    <w:p w:rsidR="00957FF9" w:rsidRDefault="00957FF9" w:rsidP="00957FF9">
      <w:pPr>
        <w:spacing w:line="400" w:lineRule="exact"/>
        <w:ind w:firstLineChars="200" w:firstLine="420"/>
        <w:rPr>
          <w:color w:val="000000"/>
          <w:szCs w:val="21"/>
        </w:rPr>
        <w:sectPr w:rsidR="00957FF9">
          <w:pgSz w:w="11906" w:h="16838"/>
          <w:pgMar w:top="1701" w:right="1531" w:bottom="1701" w:left="1531" w:header="851" w:footer="992" w:gutter="0"/>
          <w:cols w:space="720"/>
          <w:docGrid w:type="linesAndChars" w:linePitch="312"/>
        </w:sectPr>
      </w:pPr>
    </w:p>
    <w:p w:rsidR="00957FF9" w:rsidRDefault="00957FF9" w:rsidP="00957FF9">
      <w:pPr>
        <w:pStyle w:val="af"/>
      </w:pPr>
      <w:r>
        <w:lastRenderedPageBreak/>
        <w:t>附件</w:t>
      </w:r>
      <w:r>
        <w:t xml:space="preserve">4    </w:t>
      </w:r>
    </w:p>
    <w:p w:rsidR="00957FF9" w:rsidRDefault="00957FF9" w:rsidP="00957FF9">
      <w:pPr>
        <w:pStyle w:val="2"/>
        <w:spacing w:before="78" w:after="78"/>
      </w:pPr>
      <w:r>
        <w:t>培养环节要求（学术型</w:t>
      </w:r>
      <w:r>
        <w:rPr>
          <w:rFonts w:hint="eastAsia"/>
        </w:rPr>
        <w:t>硕士</w:t>
      </w:r>
      <w:r>
        <w:t>研究生）</w:t>
      </w:r>
    </w:p>
    <w:p w:rsidR="00957FF9" w:rsidRDefault="00957FF9" w:rsidP="00957FF9">
      <w:pPr>
        <w:spacing w:line="400" w:lineRule="exact"/>
        <w:ind w:right="55"/>
        <w:rPr>
          <w:rFonts w:hint="eastAsia"/>
          <w:color w:val="000000"/>
          <w:szCs w:val="21"/>
        </w:rPr>
      </w:pPr>
      <w:r>
        <w:rPr>
          <w:b/>
          <w:color w:val="000000"/>
          <w:szCs w:val="21"/>
        </w:rPr>
        <w:t>一、博士资格考试要求</w:t>
      </w:r>
      <w:r>
        <w:rPr>
          <w:color w:val="000000"/>
          <w:szCs w:val="21"/>
        </w:rPr>
        <w:t>（包括考试对象、考试时间、考试方式、考试内容、评价标准和成绩评定、组织形式等方面的具体要求）</w:t>
      </w:r>
      <w:r>
        <w:rPr>
          <w:rFonts w:hint="eastAsia"/>
          <w:color w:val="000000"/>
          <w:szCs w:val="21"/>
        </w:rPr>
        <w:t>无</w:t>
      </w:r>
    </w:p>
    <w:p w:rsidR="00957FF9" w:rsidRDefault="00957FF9" w:rsidP="00957FF9">
      <w:pPr>
        <w:spacing w:line="400" w:lineRule="exact"/>
        <w:ind w:right="55"/>
        <w:rPr>
          <w:rFonts w:hint="eastAsia"/>
          <w:color w:val="000000"/>
          <w:szCs w:val="21"/>
        </w:rPr>
      </w:pPr>
      <w:r>
        <w:rPr>
          <w:b/>
          <w:color w:val="000000"/>
          <w:szCs w:val="21"/>
        </w:rPr>
        <w:t>二、开题报告要求</w:t>
      </w:r>
      <w:r>
        <w:rPr>
          <w:color w:val="000000"/>
          <w:szCs w:val="21"/>
        </w:rPr>
        <w:t>（包括文献综述、论文选题、研究方法、开题报告撰写规范、开题报告会的组织形式等方面的要求）</w:t>
      </w:r>
    </w:p>
    <w:p w:rsidR="00957FF9" w:rsidRDefault="00957FF9" w:rsidP="00957FF9">
      <w:pPr>
        <w:spacing w:line="400" w:lineRule="exact"/>
        <w:ind w:firstLineChars="200" w:firstLine="420"/>
        <w:rPr>
          <w:color w:val="000000"/>
          <w:szCs w:val="21"/>
        </w:rPr>
      </w:pPr>
      <w:r>
        <w:rPr>
          <w:color w:val="000000"/>
          <w:szCs w:val="21"/>
        </w:rPr>
        <w:t>1</w:t>
      </w:r>
      <w:r>
        <w:rPr>
          <w:color w:val="000000"/>
          <w:szCs w:val="21"/>
        </w:rPr>
        <w:t>．硕士研究生学位论文选题应该在一定的文献阅读与分析和实践的基础上确定。论文选题要有科学依据，要针对具体的理论或技术及方法问题，避免选题过大、过宽、过泛。</w:t>
      </w:r>
    </w:p>
    <w:p w:rsidR="00957FF9" w:rsidRDefault="00957FF9" w:rsidP="00957FF9">
      <w:pPr>
        <w:spacing w:line="400" w:lineRule="exact"/>
        <w:ind w:firstLineChars="200" w:firstLine="420"/>
        <w:rPr>
          <w:color w:val="000000"/>
          <w:kern w:val="0"/>
          <w:szCs w:val="21"/>
        </w:rPr>
      </w:pPr>
      <w:r>
        <w:rPr>
          <w:color w:val="000000"/>
          <w:szCs w:val="21"/>
        </w:rPr>
        <w:t>2</w:t>
      </w:r>
      <w:r>
        <w:rPr>
          <w:color w:val="000000"/>
          <w:szCs w:val="21"/>
        </w:rPr>
        <w:t>．开题报告应明确阐述所选课题的国内外研究现状、拟解决的主要问题、拟采用的理论和方法、技术路线、工作进度安排，</w:t>
      </w:r>
      <w:r>
        <w:rPr>
          <w:color w:val="000000"/>
          <w:kern w:val="0"/>
          <w:szCs w:val="21"/>
        </w:rPr>
        <w:t>工作特色及难点、预期成果及可能的创新点、参考文献等。</w:t>
      </w:r>
    </w:p>
    <w:p w:rsidR="00957FF9" w:rsidRDefault="00957FF9" w:rsidP="00957FF9">
      <w:pPr>
        <w:spacing w:line="400" w:lineRule="exact"/>
        <w:ind w:firstLineChars="200" w:firstLine="420"/>
        <w:rPr>
          <w:color w:val="000000"/>
          <w:szCs w:val="21"/>
        </w:rPr>
      </w:pPr>
      <w:r>
        <w:rPr>
          <w:color w:val="000000"/>
          <w:szCs w:val="21"/>
        </w:rPr>
        <w:t>3</w:t>
      </w:r>
      <w:r>
        <w:rPr>
          <w:color w:val="000000"/>
          <w:szCs w:val="21"/>
        </w:rPr>
        <w:t>．</w:t>
      </w:r>
      <w:r>
        <w:rPr>
          <w:color w:val="000000"/>
          <w:kern w:val="0"/>
          <w:szCs w:val="21"/>
        </w:rPr>
        <w:t>开题报告应撰写规范，思路清晰，条理性强。</w:t>
      </w:r>
    </w:p>
    <w:p w:rsidR="00957FF9" w:rsidRDefault="00957FF9" w:rsidP="00957FF9">
      <w:pPr>
        <w:spacing w:line="400" w:lineRule="exact"/>
        <w:ind w:firstLineChars="200" w:firstLine="420"/>
        <w:rPr>
          <w:color w:val="000000"/>
          <w:szCs w:val="21"/>
        </w:rPr>
      </w:pPr>
      <w:r>
        <w:rPr>
          <w:color w:val="000000"/>
          <w:szCs w:val="21"/>
        </w:rPr>
        <w:t>4</w:t>
      </w:r>
      <w:r>
        <w:rPr>
          <w:color w:val="000000"/>
          <w:szCs w:val="21"/>
        </w:rPr>
        <w:t>．</w:t>
      </w:r>
      <w:r>
        <w:rPr>
          <w:color w:val="000000"/>
          <w:kern w:val="0"/>
          <w:szCs w:val="21"/>
        </w:rPr>
        <w:t>开题报告以学术报告会的方式公开进行，由硕士研究生导师指导小组为主体的本学科至少</w:t>
      </w:r>
      <w:r>
        <w:rPr>
          <w:color w:val="000000"/>
          <w:kern w:val="0"/>
          <w:szCs w:val="21"/>
        </w:rPr>
        <w:t>3</w:t>
      </w:r>
      <w:r>
        <w:rPr>
          <w:color w:val="000000"/>
          <w:kern w:val="0"/>
          <w:szCs w:val="21"/>
        </w:rPr>
        <w:t>名专家组成的评审小组进行评审，对硕士生所做的开题报告从立项依据、研究方案、报告的规范性和表达能力等方面进行评定，并提出具体的评价和修改意见，确保选题的科学性、重要性和必要性。开题报告应召集有关老师和研究生参加，跨学科的论文开题应聘请相关学科的专家参加。</w:t>
      </w:r>
    </w:p>
    <w:p w:rsidR="00957FF9" w:rsidRDefault="00957FF9" w:rsidP="00957FF9">
      <w:pPr>
        <w:spacing w:line="400" w:lineRule="exact"/>
        <w:ind w:firstLineChars="200" w:firstLine="420"/>
        <w:rPr>
          <w:color w:val="000000"/>
          <w:kern w:val="0"/>
          <w:szCs w:val="21"/>
        </w:rPr>
      </w:pPr>
      <w:r>
        <w:rPr>
          <w:color w:val="000000"/>
          <w:szCs w:val="21"/>
        </w:rPr>
        <w:t>5</w:t>
      </w:r>
      <w:r>
        <w:rPr>
          <w:color w:val="000000"/>
          <w:szCs w:val="21"/>
        </w:rPr>
        <w:t>．</w:t>
      </w:r>
      <w:r>
        <w:rPr>
          <w:color w:val="000000"/>
          <w:kern w:val="0"/>
          <w:szCs w:val="21"/>
        </w:rPr>
        <w:t>在论文研究工作过程中，如果论文课题有重大变动，需重新开题。</w:t>
      </w:r>
    </w:p>
    <w:p w:rsidR="00957FF9" w:rsidRDefault="00957FF9" w:rsidP="00957FF9">
      <w:pPr>
        <w:spacing w:line="400" w:lineRule="exact"/>
        <w:ind w:firstLineChars="200" w:firstLine="420"/>
        <w:rPr>
          <w:color w:val="000000"/>
          <w:szCs w:val="21"/>
        </w:rPr>
      </w:pPr>
      <w:r>
        <w:rPr>
          <w:color w:val="000000"/>
          <w:szCs w:val="21"/>
        </w:rPr>
        <w:t>6</w:t>
      </w:r>
      <w:r>
        <w:rPr>
          <w:color w:val="000000"/>
          <w:szCs w:val="21"/>
        </w:rPr>
        <w:t>．硕士研究生的开题报告应在中期考核前完成。</w:t>
      </w:r>
    </w:p>
    <w:p w:rsidR="00957FF9" w:rsidRDefault="00957FF9" w:rsidP="00957FF9">
      <w:pPr>
        <w:spacing w:line="400" w:lineRule="exact"/>
        <w:ind w:right="55"/>
        <w:rPr>
          <w:color w:val="000000"/>
          <w:szCs w:val="21"/>
        </w:rPr>
      </w:pPr>
      <w:r>
        <w:rPr>
          <w:b/>
          <w:color w:val="000000"/>
          <w:szCs w:val="21"/>
        </w:rPr>
        <w:t>三、中期考核要求</w:t>
      </w:r>
      <w:r>
        <w:rPr>
          <w:color w:val="000000"/>
          <w:szCs w:val="21"/>
        </w:rPr>
        <w:t>（包括考核对象、考核时间、考核方式、考核内容、评价标准和成绩评定、组织形式等方面的具体要求）</w:t>
      </w:r>
    </w:p>
    <w:p w:rsidR="00957FF9" w:rsidRDefault="00957FF9" w:rsidP="00957FF9">
      <w:pPr>
        <w:spacing w:line="400" w:lineRule="exact"/>
        <w:ind w:firstLineChars="200" w:firstLine="420"/>
        <w:rPr>
          <w:color w:val="000000"/>
          <w:szCs w:val="21"/>
        </w:rPr>
      </w:pPr>
      <w:r>
        <w:rPr>
          <w:color w:val="000000"/>
          <w:szCs w:val="21"/>
        </w:rPr>
        <w:t>1</w:t>
      </w:r>
      <w:r>
        <w:rPr>
          <w:color w:val="000000"/>
          <w:szCs w:val="21"/>
        </w:rPr>
        <w:t>．</w:t>
      </w:r>
      <w:r>
        <w:rPr>
          <w:rFonts w:hint="eastAsia"/>
          <w:color w:val="000000"/>
          <w:kern w:val="0"/>
          <w:szCs w:val="21"/>
        </w:rPr>
        <w:t>所有在籍攻读硕士学位的研究生于第</w:t>
      </w:r>
      <w:r>
        <w:rPr>
          <w:color w:val="000000"/>
          <w:kern w:val="0"/>
          <w:szCs w:val="21"/>
        </w:rPr>
        <w:t>3</w:t>
      </w:r>
      <w:r>
        <w:rPr>
          <w:rFonts w:hint="eastAsia"/>
          <w:color w:val="000000"/>
          <w:kern w:val="0"/>
          <w:szCs w:val="21"/>
        </w:rPr>
        <w:t>学期参加中期考核。</w:t>
      </w:r>
    </w:p>
    <w:p w:rsidR="00957FF9" w:rsidRDefault="00957FF9" w:rsidP="00957FF9">
      <w:pPr>
        <w:spacing w:line="400" w:lineRule="exact"/>
        <w:ind w:firstLineChars="200" w:firstLine="420"/>
        <w:rPr>
          <w:color w:val="000000"/>
          <w:kern w:val="0"/>
          <w:szCs w:val="21"/>
        </w:rPr>
      </w:pPr>
      <w:r>
        <w:rPr>
          <w:color w:val="000000"/>
          <w:szCs w:val="21"/>
        </w:rPr>
        <w:t>2</w:t>
      </w:r>
      <w:r>
        <w:rPr>
          <w:color w:val="000000"/>
          <w:szCs w:val="21"/>
        </w:rPr>
        <w:t>．</w:t>
      </w:r>
      <w:r>
        <w:rPr>
          <w:rFonts w:hint="eastAsia"/>
          <w:color w:val="000000"/>
          <w:kern w:val="0"/>
          <w:szCs w:val="21"/>
        </w:rPr>
        <w:t>中期考核前须完成课程学习和开题报告环节，重点考核课程学习以及开题报告的进展情况。</w:t>
      </w:r>
    </w:p>
    <w:p w:rsidR="00957FF9" w:rsidRDefault="00957FF9" w:rsidP="00957FF9">
      <w:pPr>
        <w:spacing w:line="400" w:lineRule="exact"/>
        <w:ind w:firstLineChars="200" w:firstLine="420"/>
        <w:rPr>
          <w:rFonts w:hint="eastAsia"/>
          <w:color w:val="000000"/>
          <w:kern w:val="0"/>
          <w:szCs w:val="21"/>
        </w:rPr>
      </w:pPr>
      <w:r>
        <w:rPr>
          <w:rFonts w:hint="eastAsia"/>
          <w:color w:val="000000"/>
          <w:szCs w:val="21"/>
        </w:rPr>
        <w:t>3</w:t>
      </w:r>
      <w:r>
        <w:rPr>
          <w:color w:val="000000"/>
          <w:szCs w:val="21"/>
        </w:rPr>
        <w:t>．</w:t>
      </w:r>
      <w:r>
        <w:rPr>
          <w:rFonts w:hint="eastAsia"/>
          <w:color w:val="000000"/>
          <w:kern w:val="0"/>
          <w:szCs w:val="21"/>
        </w:rPr>
        <w:t>在一级学科所在学院中期考核小组的领导下，成立导师考核小组，至少由</w:t>
      </w:r>
      <w:r>
        <w:rPr>
          <w:color w:val="000000"/>
          <w:kern w:val="0"/>
          <w:szCs w:val="21"/>
        </w:rPr>
        <w:t>3</w:t>
      </w:r>
      <w:r>
        <w:rPr>
          <w:rFonts w:hint="eastAsia"/>
          <w:color w:val="000000"/>
          <w:kern w:val="0"/>
          <w:szCs w:val="21"/>
        </w:rPr>
        <w:t>名具有具备副教授以上职称教师组成。</w:t>
      </w:r>
    </w:p>
    <w:p w:rsidR="00957FF9" w:rsidRDefault="00957FF9" w:rsidP="00957FF9">
      <w:pPr>
        <w:spacing w:line="400" w:lineRule="exact"/>
        <w:ind w:firstLineChars="200" w:firstLine="420"/>
        <w:rPr>
          <w:rFonts w:hint="eastAsia"/>
          <w:color w:val="000000"/>
          <w:szCs w:val="21"/>
        </w:rPr>
      </w:pPr>
      <w:r>
        <w:rPr>
          <w:rFonts w:hint="eastAsia"/>
          <w:color w:val="000000"/>
          <w:szCs w:val="21"/>
        </w:rPr>
        <w:t>4</w:t>
      </w:r>
      <w:r>
        <w:rPr>
          <w:color w:val="000000"/>
          <w:szCs w:val="21"/>
        </w:rPr>
        <w:t>．</w:t>
      </w:r>
      <w:r>
        <w:rPr>
          <w:rFonts w:hint="eastAsia"/>
          <w:color w:val="000000"/>
          <w:kern w:val="0"/>
          <w:szCs w:val="21"/>
        </w:rPr>
        <w:t>考核内容包括：思想品德、业务学习与实践能力、健康状况等。</w:t>
      </w:r>
    </w:p>
    <w:p w:rsidR="00957FF9" w:rsidRDefault="00957FF9" w:rsidP="00957FF9">
      <w:pPr>
        <w:spacing w:line="400" w:lineRule="exact"/>
        <w:ind w:firstLineChars="200" w:firstLine="420"/>
        <w:rPr>
          <w:color w:val="000000"/>
          <w:kern w:val="0"/>
          <w:szCs w:val="21"/>
        </w:rPr>
      </w:pPr>
      <w:r>
        <w:rPr>
          <w:rFonts w:hint="eastAsia"/>
          <w:color w:val="000000"/>
          <w:szCs w:val="21"/>
        </w:rPr>
        <w:t>5</w:t>
      </w:r>
      <w:r>
        <w:rPr>
          <w:color w:val="000000"/>
          <w:szCs w:val="21"/>
        </w:rPr>
        <w:t>．</w:t>
      </w:r>
      <w:r>
        <w:rPr>
          <w:rFonts w:hint="eastAsia"/>
          <w:color w:val="000000"/>
          <w:szCs w:val="21"/>
        </w:rPr>
        <w:t>中期考核时</w:t>
      </w:r>
      <w:r>
        <w:rPr>
          <w:rFonts w:hint="eastAsia"/>
          <w:color w:val="000000"/>
          <w:kern w:val="0"/>
          <w:szCs w:val="21"/>
        </w:rPr>
        <w:t>须提交（</w:t>
      </w:r>
      <w:r>
        <w:rPr>
          <w:color w:val="000000"/>
          <w:kern w:val="0"/>
          <w:szCs w:val="21"/>
        </w:rPr>
        <w:t>1</w:t>
      </w:r>
      <w:r>
        <w:rPr>
          <w:rFonts w:hint="eastAsia"/>
          <w:color w:val="000000"/>
          <w:kern w:val="0"/>
          <w:szCs w:val="21"/>
        </w:rPr>
        <w:t>）论文进展报告；（</w:t>
      </w:r>
      <w:r>
        <w:rPr>
          <w:color w:val="000000"/>
          <w:kern w:val="0"/>
          <w:szCs w:val="21"/>
        </w:rPr>
        <w:t>2</w:t>
      </w:r>
      <w:r>
        <w:rPr>
          <w:rFonts w:hint="eastAsia"/>
          <w:color w:val="000000"/>
          <w:kern w:val="0"/>
          <w:szCs w:val="21"/>
        </w:rPr>
        <w:t>）中期考核汇报；（</w:t>
      </w:r>
      <w:r>
        <w:rPr>
          <w:color w:val="000000"/>
          <w:kern w:val="0"/>
          <w:szCs w:val="21"/>
        </w:rPr>
        <w:t>3</w:t>
      </w:r>
      <w:r>
        <w:rPr>
          <w:rFonts w:hint="eastAsia"/>
          <w:color w:val="000000"/>
          <w:kern w:val="0"/>
          <w:szCs w:val="21"/>
        </w:rPr>
        <w:t>）课程学习及培养环节完成情况。</w:t>
      </w:r>
    </w:p>
    <w:p w:rsidR="00957FF9" w:rsidRDefault="00957FF9" w:rsidP="00957FF9">
      <w:pPr>
        <w:spacing w:line="400" w:lineRule="exact"/>
        <w:ind w:firstLineChars="200" w:firstLine="420"/>
        <w:rPr>
          <w:color w:val="000000"/>
          <w:szCs w:val="21"/>
        </w:rPr>
      </w:pPr>
      <w:r>
        <w:rPr>
          <w:rFonts w:hint="eastAsia"/>
          <w:color w:val="000000"/>
          <w:szCs w:val="21"/>
        </w:rPr>
        <w:t>6</w:t>
      </w:r>
      <w:r>
        <w:rPr>
          <w:color w:val="000000"/>
          <w:szCs w:val="21"/>
        </w:rPr>
        <w:t>．</w:t>
      </w:r>
      <w:r>
        <w:rPr>
          <w:rFonts w:hint="eastAsia"/>
          <w:color w:val="000000"/>
          <w:kern w:val="0"/>
          <w:szCs w:val="21"/>
        </w:rPr>
        <w:t>评价标准和成绩评定：政治思想好，学习成绩合格，</w:t>
      </w:r>
      <w:r>
        <w:rPr>
          <w:color w:val="000000"/>
          <w:szCs w:val="21"/>
        </w:rPr>
        <w:t>在完成规定的课程学习并通过开题报告后</w:t>
      </w:r>
      <w:r>
        <w:rPr>
          <w:rFonts w:hint="eastAsia"/>
          <w:color w:val="000000"/>
          <w:szCs w:val="21"/>
        </w:rPr>
        <w:t>，</w:t>
      </w:r>
      <w:r>
        <w:rPr>
          <w:rFonts w:hint="eastAsia"/>
          <w:color w:val="000000"/>
          <w:kern w:val="0"/>
          <w:szCs w:val="21"/>
        </w:rPr>
        <w:t>通过中期考核计</w:t>
      </w:r>
      <w:r>
        <w:rPr>
          <w:color w:val="000000"/>
          <w:kern w:val="0"/>
          <w:szCs w:val="21"/>
        </w:rPr>
        <w:t>2</w:t>
      </w:r>
      <w:r>
        <w:rPr>
          <w:rFonts w:hint="eastAsia"/>
          <w:color w:val="000000"/>
          <w:kern w:val="0"/>
          <w:szCs w:val="21"/>
        </w:rPr>
        <w:t>学分，进入学位论文阶段。中期考核前因本人原因未修完本专业的学位课学分，根据情况给予暂缓通过，限期修完学位课后再予以通过。对政治思想差，或学习成绩差，或独立工作能力和科研能力弱，以至于难以按期完成学位论文的研究生，由考核小组签署意见，报学院学位评定分委员会讨论后报研究生院常务副院长批准，终止其学习，作肄业处理。</w:t>
      </w:r>
    </w:p>
    <w:p w:rsidR="00957FF9" w:rsidRDefault="00957FF9" w:rsidP="00957FF9">
      <w:pPr>
        <w:spacing w:line="400" w:lineRule="exact"/>
        <w:ind w:right="55"/>
        <w:rPr>
          <w:color w:val="000000"/>
          <w:szCs w:val="21"/>
        </w:rPr>
      </w:pPr>
      <w:r>
        <w:rPr>
          <w:b/>
          <w:color w:val="000000"/>
          <w:szCs w:val="21"/>
        </w:rPr>
        <w:t>四、实践环节要求</w:t>
      </w:r>
      <w:r>
        <w:rPr>
          <w:color w:val="000000"/>
          <w:szCs w:val="21"/>
        </w:rPr>
        <w:t>（包括对象、时间、考核方式、考核内容、评价标准和成绩评定、组织形式等</w:t>
      </w:r>
      <w:r>
        <w:rPr>
          <w:color w:val="000000"/>
          <w:szCs w:val="21"/>
        </w:rPr>
        <w:lastRenderedPageBreak/>
        <w:t>方面的具体要求）</w:t>
      </w:r>
    </w:p>
    <w:p w:rsidR="00957FF9" w:rsidRDefault="00957FF9" w:rsidP="00957FF9">
      <w:pPr>
        <w:spacing w:line="400" w:lineRule="exact"/>
        <w:ind w:firstLineChars="200" w:firstLine="420"/>
        <w:rPr>
          <w:color w:val="000000"/>
          <w:szCs w:val="21"/>
        </w:rPr>
      </w:pPr>
      <w:r>
        <w:rPr>
          <w:color w:val="000000"/>
          <w:szCs w:val="21"/>
        </w:rPr>
        <w:t>1</w:t>
      </w:r>
      <w:r>
        <w:rPr>
          <w:color w:val="000000"/>
          <w:szCs w:val="21"/>
        </w:rPr>
        <w:t>．</w:t>
      </w:r>
      <w:r>
        <w:rPr>
          <w:rFonts w:hint="eastAsia"/>
          <w:color w:val="000000"/>
          <w:szCs w:val="21"/>
        </w:rPr>
        <w:t>本学科硕士生在实践培养环节中可通过课程学习来实现。课程内容做到理论与实践相结合，要求硕士生以撰写课程论文、文献综述报告等形式加强过程考核等。</w:t>
      </w:r>
    </w:p>
    <w:p w:rsidR="00957FF9" w:rsidRDefault="00957FF9" w:rsidP="00957FF9">
      <w:pPr>
        <w:spacing w:line="400" w:lineRule="exact"/>
        <w:ind w:firstLineChars="200" w:firstLine="420"/>
        <w:rPr>
          <w:color w:val="000000"/>
          <w:szCs w:val="21"/>
        </w:rPr>
      </w:pPr>
      <w:r>
        <w:rPr>
          <w:rFonts w:hint="eastAsia"/>
          <w:color w:val="000000"/>
          <w:szCs w:val="21"/>
        </w:rPr>
        <w:t>2</w:t>
      </w:r>
      <w:r>
        <w:rPr>
          <w:color w:val="000000"/>
          <w:szCs w:val="21"/>
        </w:rPr>
        <w:t>．</w:t>
      </w:r>
      <w:r>
        <w:rPr>
          <w:rFonts w:hint="eastAsia"/>
          <w:color w:val="000000"/>
          <w:szCs w:val="21"/>
        </w:rPr>
        <w:t>硕士生应该掌握与研究课题相关的理论、</w:t>
      </w:r>
      <w:r>
        <w:rPr>
          <w:color w:val="000000"/>
          <w:szCs w:val="21"/>
        </w:rPr>
        <w:t>应用</w:t>
      </w:r>
      <w:r>
        <w:rPr>
          <w:rFonts w:hint="eastAsia"/>
          <w:color w:val="000000"/>
          <w:szCs w:val="21"/>
        </w:rPr>
        <w:t>和实际意义等。</w:t>
      </w:r>
    </w:p>
    <w:p w:rsidR="00957FF9" w:rsidRDefault="00957FF9" w:rsidP="00957FF9">
      <w:pPr>
        <w:spacing w:line="400" w:lineRule="exact"/>
        <w:ind w:firstLineChars="200" w:firstLine="420"/>
        <w:rPr>
          <w:color w:val="000000"/>
          <w:szCs w:val="21"/>
        </w:rPr>
      </w:pPr>
      <w:r>
        <w:rPr>
          <w:rFonts w:hint="eastAsia"/>
          <w:color w:val="000000"/>
          <w:szCs w:val="21"/>
        </w:rPr>
        <w:t>3</w:t>
      </w:r>
      <w:r>
        <w:rPr>
          <w:color w:val="000000"/>
          <w:szCs w:val="21"/>
        </w:rPr>
        <w:t>．</w:t>
      </w:r>
      <w:r>
        <w:rPr>
          <w:rFonts w:hint="eastAsia"/>
          <w:color w:val="000000"/>
          <w:szCs w:val="21"/>
        </w:rPr>
        <w:t>鼓励研究生在学期间积极参加教学实践，给本科生担任助教工作。</w:t>
      </w:r>
    </w:p>
    <w:p w:rsidR="00957FF9" w:rsidRDefault="00957FF9" w:rsidP="00957FF9">
      <w:pPr>
        <w:spacing w:line="400" w:lineRule="exact"/>
        <w:ind w:firstLineChars="200" w:firstLine="420"/>
        <w:rPr>
          <w:rFonts w:hint="eastAsia"/>
          <w:color w:val="000000"/>
          <w:szCs w:val="21"/>
        </w:rPr>
      </w:pPr>
      <w:r>
        <w:rPr>
          <w:rFonts w:hint="eastAsia"/>
          <w:color w:val="000000"/>
          <w:szCs w:val="21"/>
        </w:rPr>
        <w:t>4</w:t>
      </w:r>
      <w:r>
        <w:rPr>
          <w:color w:val="000000"/>
          <w:szCs w:val="21"/>
        </w:rPr>
        <w:t>．</w:t>
      </w:r>
      <w:r>
        <w:rPr>
          <w:rFonts w:hint="eastAsia"/>
          <w:color w:val="000000"/>
          <w:szCs w:val="21"/>
        </w:rPr>
        <w:t>鼓励研究生利用假期积极参加社会实践</w:t>
      </w:r>
    </w:p>
    <w:p w:rsidR="00957FF9" w:rsidRDefault="00957FF9" w:rsidP="00957FF9">
      <w:pPr>
        <w:spacing w:line="400" w:lineRule="exact"/>
        <w:ind w:firstLineChars="200" w:firstLine="420"/>
        <w:rPr>
          <w:rFonts w:hint="eastAsia"/>
          <w:color w:val="000000"/>
          <w:szCs w:val="21"/>
        </w:rPr>
      </w:pPr>
      <w:r>
        <w:rPr>
          <w:rFonts w:hint="eastAsia"/>
          <w:color w:val="000000"/>
          <w:szCs w:val="21"/>
        </w:rPr>
        <w:t>5</w:t>
      </w:r>
      <w:r>
        <w:rPr>
          <w:rFonts w:hint="eastAsia"/>
          <w:color w:val="000000"/>
          <w:szCs w:val="21"/>
        </w:rPr>
        <w:t>．实践训练期间及期满后研究生要提交实践学习计划，撰写实践训练总结报告，指导教师通过学生在实践训练环节中的态度、实践内容以及总结报告质量，对研究生的实践训练进行考核。实践训练综合表现考核通过者获学分，未参加实践或实践考核未通过者，不得申请毕业和学位论文答辩。</w:t>
      </w:r>
    </w:p>
    <w:p w:rsidR="00957FF9" w:rsidRDefault="00957FF9" w:rsidP="00957FF9">
      <w:pPr>
        <w:spacing w:line="400" w:lineRule="exact"/>
        <w:ind w:right="55"/>
        <w:rPr>
          <w:color w:val="000000"/>
          <w:szCs w:val="21"/>
        </w:rPr>
      </w:pPr>
      <w:r>
        <w:rPr>
          <w:b/>
          <w:color w:val="000000"/>
          <w:szCs w:val="21"/>
        </w:rPr>
        <w:t>五、学术交流环节要求</w:t>
      </w:r>
      <w:r>
        <w:rPr>
          <w:color w:val="000000"/>
          <w:szCs w:val="21"/>
        </w:rPr>
        <w:t>（包括对象、时间、考核方式、考核内容、评价标准和成绩评定、组织形式等方面的具体要求）</w:t>
      </w:r>
    </w:p>
    <w:p w:rsidR="00957FF9" w:rsidRDefault="00957FF9" w:rsidP="00957FF9">
      <w:pPr>
        <w:spacing w:line="400" w:lineRule="exact"/>
        <w:ind w:right="55" w:firstLineChars="200" w:firstLine="420"/>
        <w:rPr>
          <w:color w:val="000000"/>
          <w:szCs w:val="21"/>
        </w:rPr>
      </w:pPr>
      <w:r>
        <w:rPr>
          <w:rFonts w:hint="eastAsia"/>
          <w:color w:val="000000"/>
          <w:szCs w:val="21"/>
        </w:rPr>
        <w:t>学术交流能力一般包栝书面交流（条理清楚的写作）和口头交流（逻辑性强的报告等）两种，即能以口头或书面的形式展示其学术专长的学术交流能力。具体要求如下：</w:t>
      </w:r>
    </w:p>
    <w:p w:rsidR="00957FF9" w:rsidRDefault="00957FF9" w:rsidP="00957FF9">
      <w:pPr>
        <w:spacing w:line="400" w:lineRule="exact"/>
        <w:ind w:firstLineChars="200" w:firstLine="420"/>
        <w:rPr>
          <w:color w:val="000000"/>
          <w:szCs w:val="21"/>
        </w:rPr>
      </w:pPr>
      <w:r>
        <w:rPr>
          <w:color w:val="000000"/>
          <w:szCs w:val="21"/>
        </w:rPr>
        <w:t>1</w:t>
      </w:r>
      <w:r>
        <w:rPr>
          <w:color w:val="000000"/>
          <w:szCs w:val="21"/>
        </w:rPr>
        <w:t>．要求硕士生必须参加一定次数</w:t>
      </w:r>
      <w:r>
        <w:rPr>
          <w:rFonts w:hint="eastAsia"/>
          <w:color w:val="000000"/>
          <w:szCs w:val="21"/>
        </w:rPr>
        <w:t>（</w:t>
      </w:r>
      <w:r>
        <w:rPr>
          <w:color w:val="000000"/>
          <w:szCs w:val="21"/>
        </w:rPr>
        <w:t>≥</w:t>
      </w:r>
      <w:r>
        <w:rPr>
          <w:rFonts w:hint="eastAsia"/>
          <w:color w:val="000000"/>
          <w:szCs w:val="21"/>
        </w:rPr>
        <w:t xml:space="preserve"> 6</w:t>
      </w:r>
      <w:r>
        <w:rPr>
          <w:rFonts w:hint="eastAsia"/>
          <w:color w:val="000000"/>
          <w:szCs w:val="21"/>
        </w:rPr>
        <w:t>次）</w:t>
      </w:r>
      <w:r>
        <w:rPr>
          <w:color w:val="000000"/>
          <w:szCs w:val="21"/>
        </w:rPr>
        <w:t>的学术报告，并要在学校、学院或实验室范围内公开做一次以上的学术报告。</w:t>
      </w:r>
      <w:r>
        <w:rPr>
          <w:rFonts w:hint="eastAsia"/>
          <w:color w:val="000000"/>
          <w:szCs w:val="21"/>
        </w:rPr>
        <w:t>成绩合格者计</w:t>
      </w:r>
      <w:r>
        <w:rPr>
          <w:rFonts w:hint="eastAsia"/>
          <w:color w:val="000000"/>
          <w:szCs w:val="21"/>
        </w:rPr>
        <w:t>2</w:t>
      </w:r>
      <w:r>
        <w:rPr>
          <w:rFonts w:hint="eastAsia"/>
          <w:color w:val="000000"/>
          <w:szCs w:val="21"/>
        </w:rPr>
        <w:t>学分。</w:t>
      </w:r>
    </w:p>
    <w:p w:rsidR="00957FF9" w:rsidRDefault="00957FF9" w:rsidP="00957FF9">
      <w:pPr>
        <w:spacing w:line="400" w:lineRule="exact"/>
        <w:ind w:firstLineChars="200" w:firstLine="420"/>
        <w:rPr>
          <w:color w:val="000000"/>
          <w:szCs w:val="21"/>
        </w:rPr>
      </w:pPr>
      <w:r>
        <w:rPr>
          <w:color w:val="000000"/>
          <w:szCs w:val="21"/>
        </w:rPr>
        <w:t>2</w:t>
      </w:r>
      <w:r>
        <w:rPr>
          <w:color w:val="000000"/>
          <w:szCs w:val="21"/>
        </w:rPr>
        <w:t>．鼓励研究生参加国内外学术会议。</w:t>
      </w:r>
    </w:p>
    <w:p w:rsidR="00957FF9" w:rsidRDefault="00957FF9" w:rsidP="00957FF9">
      <w:pPr>
        <w:spacing w:line="400" w:lineRule="exact"/>
        <w:ind w:firstLineChars="200" w:firstLine="420"/>
        <w:rPr>
          <w:color w:val="000000"/>
          <w:szCs w:val="21"/>
        </w:rPr>
      </w:pPr>
      <w:r>
        <w:rPr>
          <w:rFonts w:hint="eastAsia"/>
          <w:color w:val="000000"/>
          <w:szCs w:val="21"/>
        </w:rPr>
        <w:t>3</w:t>
      </w:r>
      <w:r>
        <w:rPr>
          <w:color w:val="000000"/>
          <w:szCs w:val="21"/>
        </w:rPr>
        <w:t>．通过定期的组会和研讨会，要求研究生定期做学位论文进展报告。</w:t>
      </w:r>
    </w:p>
    <w:p w:rsidR="00957FF9" w:rsidRDefault="00957FF9" w:rsidP="00957FF9">
      <w:pPr>
        <w:spacing w:line="400" w:lineRule="exact"/>
        <w:ind w:right="55"/>
        <w:rPr>
          <w:b/>
          <w:color w:val="000000"/>
          <w:szCs w:val="21"/>
        </w:rPr>
      </w:pPr>
      <w:r>
        <w:rPr>
          <w:b/>
          <w:color w:val="000000"/>
          <w:szCs w:val="21"/>
        </w:rPr>
        <w:t>六、其他环节要求</w:t>
      </w:r>
    </w:p>
    <w:p w:rsidR="00957FF9" w:rsidRDefault="00957FF9" w:rsidP="00957FF9">
      <w:pPr>
        <w:spacing w:line="400" w:lineRule="exact"/>
        <w:ind w:firstLineChars="200" w:firstLine="420"/>
        <w:rPr>
          <w:color w:val="000000"/>
          <w:szCs w:val="21"/>
        </w:rPr>
      </w:pPr>
      <w:r>
        <w:rPr>
          <w:color w:val="000000"/>
          <w:szCs w:val="21"/>
        </w:rPr>
        <w:t>1</w:t>
      </w:r>
      <w:r>
        <w:rPr>
          <w:color w:val="000000"/>
          <w:szCs w:val="21"/>
        </w:rPr>
        <w:t>．</w:t>
      </w:r>
      <w:r>
        <w:rPr>
          <w:rFonts w:hint="eastAsia"/>
          <w:color w:val="000000"/>
          <w:szCs w:val="21"/>
        </w:rPr>
        <w:t>本学科硕士生在学期间，必须参加本学科的研究生讨论班，成绩合格者，计</w:t>
      </w:r>
      <w:r>
        <w:rPr>
          <w:rFonts w:hint="eastAsia"/>
          <w:color w:val="000000"/>
          <w:szCs w:val="21"/>
        </w:rPr>
        <w:t>2</w:t>
      </w:r>
      <w:r>
        <w:rPr>
          <w:rFonts w:hint="eastAsia"/>
          <w:color w:val="000000"/>
          <w:szCs w:val="21"/>
        </w:rPr>
        <w:t>学分，是硕士生培养的必须环节。</w:t>
      </w:r>
    </w:p>
    <w:p w:rsidR="00957FF9" w:rsidRDefault="00957FF9" w:rsidP="00957FF9">
      <w:pPr>
        <w:spacing w:line="400" w:lineRule="exact"/>
        <w:ind w:right="55"/>
        <w:rPr>
          <w:rFonts w:hint="eastAsia"/>
          <w:b/>
          <w:color w:val="000000"/>
          <w:szCs w:val="21"/>
        </w:rPr>
      </w:pPr>
      <w:r>
        <w:rPr>
          <w:rFonts w:hint="eastAsia"/>
          <w:b/>
          <w:color w:val="000000"/>
          <w:szCs w:val="21"/>
        </w:rPr>
        <w:t>七、学位论文</w:t>
      </w:r>
    </w:p>
    <w:p w:rsidR="00957FF9" w:rsidRDefault="00957FF9" w:rsidP="00957FF9">
      <w:pPr>
        <w:spacing w:line="400" w:lineRule="exact"/>
        <w:ind w:right="55" w:firstLineChars="200" w:firstLine="420"/>
        <w:rPr>
          <w:rFonts w:hint="eastAsia"/>
          <w:color w:val="000000"/>
          <w:szCs w:val="21"/>
        </w:rPr>
      </w:pPr>
      <w:r>
        <w:rPr>
          <w:rFonts w:hint="eastAsia"/>
          <w:color w:val="000000"/>
          <w:szCs w:val="21"/>
        </w:rPr>
        <w:t>学位论文是对硕士研究生进行科学研究的全面训练，是培养综合运用知识分析问题和解决问题能力的重要环节，也是衡量硕士生能否获得学位的重要依据之一。具体要求如下：</w:t>
      </w:r>
    </w:p>
    <w:p w:rsidR="00957FF9" w:rsidRDefault="00957FF9" w:rsidP="00957FF9">
      <w:pPr>
        <w:spacing w:line="400" w:lineRule="exact"/>
        <w:ind w:firstLineChars="200" w:firstLine="420"/>
        <w:rPr>
          <w:rFonts w:hint="eastAsia"/>
          <w:color w:val="000000"/>
          <w:szCs w:val="21"/>
        </w:rPr>
      </w:pPr>
      <w:r>
        <w:rPr>
          <w:rFonts w:hint="eastAsia"/>
          <w:color w:val="000000"/>
          <w:szCs w:val="21"/>
        </w:rPr>
        <w:t>1</w:t>
      </w:r>
      <w:r>
        <w:rPr>
          <w:rFonts w:hint="eastAsia"/>
          <w:color w:val="000000"/>
          <w:szCs w:val="21"/>
        </w:rPr>
        <w:t>．学位论文应做到概念准确，推理严密，语意通达，数据可靠，结构完整，符合学校和数学学科的统一要求。</w:t>
      </w:r>
    </w:p>
    <w:p w:rsidR="00957FF9" w:rsidRDefault="00957FF9" w:rsidP="00957FF9">
      <w:pPr>
        <w:spacing w:line="400" w:lineRule="exact"/>
        <w:ind w:firstLineChars="200" w:firstLine="420"/>
        <w:rPr>
          <w:rFonts w:hint="eastAsia"/>
          <w:color w:val="000000"/>
          <w:szCs w:val="21"/>
        </w:rPr>
      </w:pPr>
      <w:r>
        <w:rPr>
          <w:rFonts w:hint="eastAsia"/>
          <w:color w:val="000000"/>
          <w:szCs w:val="21"/>
        </w:rPr>
        <w:t>2</w:t>
      </w:r>
      <w:r>
        <w:rPr>
          <w:rFonts w:hint="eastAsia"/>
          <w:color w:val="000000"/>
          <w:szCs w:val="21"/>
        </w:rPr>
        <w:t>．学位论文必须在导师指导下由硕士生本人独立完成。</w:t>
      </w:r>
    </w:p>
    <w:p w:rsidR="00957FF9" w:rsidRDefault="00957FF9" w:rsidP="00957FF9">
      <w:pPr>
        <w:spacing w:line="400" w:lineRule="exact"/>
        <w:ind w:firstLineChars="200" w:firstLine="420"/>
        <w:rPr>
          <w:rFonts w:hint="eastAsia"/>
          <w:color w:val="000000"/>
          <w:szCs w:val="21"/>
        </w:rPr>
      </w:pPr>
      <w:r>
        <w:rPr>
          <w:rFonts w:hint="eastAsia"/>
          <w:color w:val="000000"/>
          <w:szCs w:val="21"/>
        </w:rPr>
        <w:t>3</w:t>
      </w:r>
      <w:r>
        <w:rPr>
          <w:rFonts w:hint="eastAsia"/>
          <w:color w:val="000000"/>
          <w:szCs w:val="21"/>
        </w:rPr>
        <w:t>．研究生申请学位时发表的学术论文将按照学位分委员会制定的《南京农业大学关于研究生学位论文答辩及学位申请工作的规定》、《南京农业大学关于学术型研究生攻读学位期间发表学术论文要求的规定（暂行）》及《南京农业大学关于研究生提前进行学位论文答辩的规定》执行。</w:t>
      </w:r>
    </w:p>
    <w:p w:rsidR="00957FF9" w:rsidRDefault="00957FF9" w:rsidP="00957FF9">
      <w:pPr>
        <w:spacing w:line="400" w:lineRule="exact"/>
        <w:ind w:right="480"/>
        <w:rPr>
          <w:color w:val="000000"/>
          <w:szCs w:val="21"/>
        </w:rPr>
        <w:sectPr w:rsidR="00957FF9">
          <w:pgSz w:w="11906" w:h="16838"/>
          <w:pgMar w:top="1701" w:right="1531" w:bottom="1701" w:left="1531" w:header="851" w:footer="992" w:gutter="0"/>
          <w:cols w:space="720"/>
          <w:docGrid w:type="linesAndChars" w:linePitch="312"/>
        </w:sectPr>
      </w:pPr>
    </w:p>
    <w:p w:rsidR="00957FF9" w:rsidRDefault="00957FF9" w:rsidP="00957FF9">
      <w:pPr>
        <w:pStyle w:val="af"/>
      </w:pPr>
      <w:r>
        <w:lastRenderedPageBreak/>
        <w:t>附件</w:t>
      </w:r>
      <w:r>
        <w:t>2</w:t>
      </w:r>
      <w:r>
        <w:t>：</w:t>
      </w:r>
    </w:p>
    <w:p w:rsidR="00957FF9" w:rsidRDefault="00957FF9" w:rsidP="00957FF9">
      <w:pPr>
        <w:pStyle w:val="1"/>
        <w:rPr>
          <w:color w:val="000000"/>
        </w:rPr>
      </w:pPr>
      <w:r>
        <w:rPr>
          <w:rFonts w:hint="eastAsia"/>
          <w:color w:val="000000"/>
          <w:u w:val="single"/>
        </w:rPr>
        <w:t xml:space="preserve"> </w:t>
      </w:r>
      <w:bookmarkStart w:id="3" w:name="_Toc438558858"/>
      <w:r>
        <w:rPr>
          <w:rFonts w:hint="eastAsia"/>
          <w:color w:val="000000"/>
          <w:u w:val="single"/>
        </w:rPr>
        <w:t>天然产物化学</w:t>
      </w:r>
      <w:r>
        <w:rPr>
          <w:rFonts w:hint="eastAsia"/>
          <w:color w:val="000000"/>
          <w:u w:val="single"/>
        </w:rPr>
        <w:t xml:space="preserve"> </w:t>
      </w:r>
      <w:r>
        <w:rPr>
          <w:color w:val="000000"/>
        </w:rPr>
        <w:t>学术型研究生培养方案</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6"/>
        <w:gridCol w:w="645"/>
        <w:gridCol w:w="43"/>
        <w:gridCol w:w="495"/>
        <w:gridCol w:w="580"/>
        <w:gridCol w:w="1877"/>
        <w:gridCol w:w="147"/>
        <w:gridCol w:w="506"/>
        <w:gridCol w:w="440"/>
        <w:gridCol w:w="299"/>
        <w:gridCol w:w="728"/>
        <w:gridCol w:w="596"/>
        <w:gridCol w:w="63"/>
        <w:gridCol w:w="670"/>
        <w:gridCol w:w="1205"/>
      </w:tblGrid>
      <w:tr w:rsidR="00957FF9" w:rsidTr="000E5BCE">
        <w:trPr>
          <w:cantSplit/>
          <w:jc w:val="center"/>
        </w:trPr>
        <w:tc>
          <w:tcPr>
            <w:tcW w:w="145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学院</w:t>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理学院</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培养类别</w:t>
            </w:r>
          </w:p>
        </w:tc>
        <w:tc>
          <w:tcPr>
            <w:tcW w:w="3561" w:type="dxa"/>
            <w:gridSpan w:val="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博士</w:t>
            </w:r>
          </w:p>
        </w:tc>
      </w:tr>
      <w:tr w:rsidR="00957FF9" w:rsidTr="000E5BCE">
        <w:trPr>
          <w:cantSplit/>
          <w:jc w:val="center"/>
        </w:trPr>
        <w:tc>
          <w:tcPr>
            <w:tcW w:w="145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一级学科名称</w:t>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生物学</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学科代码</w:t>
            </w:r>
          </w:p>
        </w:tc>
        <w:tc>
          <w:tcPr>
            <w:tcW w:w="3561" w:type="dxa"/>
            <w:gridSpan w:val="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0710</w:t>
            </w:r>
          </w:p>
        </w:tc>
      </w:tr>
      <w:tr w:rsidR="00957FF9" w:rsidTr="000E5BCE">
        <w:trPr>
          <w:cantSplit/>
          <w:jc w:val="center"/>
        </w:trPr>
        <w:tc>
          <w:tcPr>
            <w:tcW w:w="145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适用年级</w:t>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从</w:t>
            </w:r>
            <w:r>
              <w:rPr>
                <w:color w:val="000000"/>
                <w:spacing w:val="11"/>
                <w:kern w:val="0"/>
                <w:sz w:val="18"/>
                <w:szCs w:val="18"/>
                <w:u w:val="single"/>
              </w:rPr>
              <w:t xml:space="preserve"> 2016</w:t>
            </w:r>
            <w:r>
              <w:rPr>
                <w:color w:val="000000"/>
                <w:spacing w:val="11"/>
                <w:kern w:val="0"/>
                <w:sz w:val="18"/>
                <w:szCs w:val="18"/>
              </w:rPr>
              <w:t>级开始适用</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修订时间</w:t>
            </w:r>
          </w:p>
        </w:tc>
        <w:tc>
          <w:tcPr>
            <w:tcW w:w="3561" w:type="dxa"/>
            <w:gridSpan w:val="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u w:val="single"/>
              </w:rPr>
              <w:t xml:space="preserve">2015 </w:t>
            </w:r>
            <w:r>
              <w:rPr>
                <w:color w:val="000000"/>
                <w:spacing w:val="11"/>
                <w:kern w:val="0"/>
                <w:sz w:val="18"/>
                <w:szCs w:val="18"/>
              </w:rPr>
              <w:t>年</w:t>
            </w:r>
            <w:r>
              <w:rPr>
                <w:color w:val="000000"/>
                <w:spacing w:val="11"/>
                <w:kern w:val="0"/>
                <w:sz w:val="18"/>
                <w:szCs w:val="18"/>
                <w:u w:val="single"/>
              </w:rPr>
              <w:t>10</w:t>
            </w:r>
            <w:r>
              <w:rPr>
                <w:color w:val="000000"/>
                <w:spacing w:val="11"/>
                <w:kern w:val="0"/>
                <w:sz w:val="18"/>
                <w:szCs w:val="18"/>
              </w:rPr>
              <w:t>月</w:t>
            </w:r>
          </w:p>
        </w:tc>
      </w:tr>
      <w:tr w:rsidR="00957FF9" w:rsidTr="000E5BCE">
        <w:trPr>
          <w:cantSplit/>
          <w:jc w:val="center"/>
        </w:trPr>
        <w:tc>
          <w:tcPr>
            <w:tcW w:w="145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覆盖二级学科或研究方向</w:t>
            </w:r>
          </w:p>
        </w:tc>
        <w:tc>
          <w:tcPr>
            <w:tcW w:w="7606" w:type="dxa"/>
            <w:gridSpan w:val="1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rFonts w:hint="eastAsia"/>
                <w:color w:val="000000"/>
                <w:spacing w:val="11"/>
                <w:kern w:val="0"/>
                <w:sz w:val="18"/>
                <w:szCs w:val="18"/>
              </w:rPr>
              <w:t>天然产物化学（</w:t>
            </w:r>
            <w:r>
              <w:rPr>
                <w:color w:val="000000"/>
                <w:spacing w:val="11"/>
                <w:kern w:val="0"/>
                <w:sz w:val="18"/>
                <w:szCs w:val="18"/>
              </w:rPr>
              <w:t>0710Z3</w:t>
            </w:r>
            <w:r>
              <w:rPr>
                <w:rFonts w:hint="eastAsia"/>
                <w:color w:val="000000"/>
                <w:spacing w:val="11"/>
                <w:kern w:val="0"/>
                <w:sz w:val="18"/>
                <w:szCs w:val="18"/>
              </w:rPr>
              <w:t>）</w:t>
            </w:r>
          </w:p>
        </w:tc>
      </w:tr>
      <w:tr w:rsidR="00957FF9" w:rsidTr="000E5BCE">
        <w:trPr>
          <w:cantSplit/>
          <w:jc w:val="center"/>
        </w:trPr>
        <w:tc>
          <w:tcPr>
            <w:tcW w:w="1454" w:type="dxa"/>
            <w:gridSpan w:val="3"/>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学制</w:t>
            </w:r>
          </w:p>
        </w:tc>
        <w:tc>
          <w:tcPr>
            <w:tcW w:w="7606" w:type="dxa"/>
            <w:gridSpan w:val="1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u w:val="single"/>
              </w:rPr>
              <w:t>3</w:t>
            </w:r>
            <w:r>
              <w:rPr>
                <w:color w:val="000000"/>
                <w:spacing w:val="11"/>
                <w:kern w:val="0"/>
                <w:sz w:val="18"/>
                <w:szCs w:val="18"/>
              </w:rPr>
              <w:t>年</w:t>
            </w:r>
            <w:r>
              <w:rPr>
                <w:color w:val="000000"/>
                <w:spacing w:val="11"/>
                <w:kern w:val="0"/>
                <w:sz w:val="18"/>
                <w:szCs w:val="18"/>
              </w:rPr>
              <w:t xml:space="preserve"> </w:t>
            </w:r>
          </w:p>
        </w:tc>
      </w:tr>
      <w:tr w:rsidR="00957FF9" w:rsidTr="000E5BCE">
        <w:trPr>
          <w:cantSplit/>
          <w:jc w:val="center"/>
        </w:trPr>
        <w:tc>
          <w:tcPr>
            <w:tcW w:w="1454" w:type="dxa"/>
            <w:gridSpan w:val="3"/>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学分</w:t>
            </w:r>
          </w:p>
        </w:tc>
        <w:tc>
          <w:tcPr>
            <w:tcW w:w="7606" w:type="dxa"/>
            <w:gridSpan w:val="12"/>
            <w:tcBorders>
              <w:top w:val="single" w:sz="4" w:space="0" w:color="auto"/>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color w:val="000000"/>
                <w:spacing w:val="11"/>
                <w:kern w:val="0"/>
                <w:sz w:val="18"/>
                <w:szCs w:val="18"/>
              </w:rPr>
              <w:t>总学分</w:t>
            </w:r>
            <w:r>
              <w:rPr>
                <w:rFonts w:cs="宋体" w:hint="eastAsia"/>
                <w:color w:val="000000"/>
                <w:spacing w:val="11"/>
                <w:kern w:val="0"/>
                <w:sz w:val="18"/>
                <w:szCs w:val="18"/>
              </w:rPr>
              <w:t>≥</w:t>
            </w:r>
            <w:r>
              <w:rPr>
                <w:color w:val="000000"/>
                <w:spacing w:val="11"/>
                <w:kern w:val="0"/>
                <w:sz w:val="18"/>
                <w:szCs w:val="18"/>
                <w:u w:val="single"/>
              </w:rPr>
              <w:t>15</w:t>
            </w:r>
            <w:r>
              <w:rPr>
                <w:color w:val="000000"/>
                <w:spacing w:val="11"/>
                <w:kern w:val="0"/>
                <w:sz w:val="18"/>
                <w:szCs w:val="18"/>
              </w:rPr>
              <w:t>学分，其中课程学分</w:t>
            </w:r>
            <w:r>
              <w:rPr>
                <w:rFonts w:cs="宋体" w:hint="eastAsia"/>
                <w:color w:val="000000"/>
                <w:spacing w:val="11"/>
                <w:kern w:val="0"/>
                <w:sz w:val="18"/>
                <w:szCs w:val="18"/>
              </w:rPr>
              <w:t>≥</w:t>
            </w:r>
            <w:r>
              <w:rPr>
                <w:color w:val="000000"/>
                <w:spacing w:val="11"/>
                <w:kern w:val="0"/>
                <w:sz w:val="18"/>
                <w:szCs w:val="18"/>
                <w:u w:val="single"/>
              </w:rPr>
              <w:t>11</w:t>
            </w:r>
            <w:r>
              <w:rPr>
                <w:color w:val="000000"/>
                <w:spacing w:val="11"/>
                <w:kern w:val="0"/>
                <w:sz w:val="18"/>
                <w:szCs w:val="18"/>
              </w:rPr>
              <w:t>学分，其他培养环节</w:t>
            </w:r>
            <w:r>
              <w:rPr>
                <w:color w:val="000000"/>
                <w:spacing w:val="11"/>
                <w:kern w:val="0"/>
                <w:sz w:val="18"/>
                <w:szCs w:val="18"/>
                <w:u w:val="single"/>
              </w:rPr>
              <w:t>4</w:t>
            </w:r>
            <w:r>
              <w:rPr>
                <w:color w:val="000000"/>
                <w:spacing w:val="11"/>
                <w:kern w:val="0"/>
                <w:sz w:val="18"/>
                <w:szCs w:val="18"/>
              </w:rPr>
              <w:t>学分</w:t>
            </w:r>
          </w:p>
        </w:tc>
      </w:tr>
      <w:tr w:rsidR="00957FF9" w:rsidTr="000E5BCE">
        <w:trPr>
          <w:cantSplit/>
          <w:jc w:val="center"/>
        </w:trPr>
        <w:tc>
          <w:tcPr>
            <w:tcW w:w="1454" w:type="dxa"/>
            <w:gridSpan w:val="3"/>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培养目标</w:t>
            </w:r>
          </w:p>
          <w:p w:rsidR="00957FF9" w:rsidRDefault="00957FF9" w:rsidP="000E5BCE">
            <w:pPr>
              <w:widowControl/>
              <w:jc w:val="center"/>
              <w:rPr>
                <w:color w:val="000000"/>
                <w:spacing w:val="11"/>
                <w:kern w:val="0"/>
                <w:sz w:val="18"/>
                <w:szCs w:val="18"/>
              </w:rPr>
            </w:pPr>
            <w:r>
              <w:rPr>
                <w:color w:val="000000"/>
                <w:spacing w:val="11"/>
                <w:kern w:val="0"/>
                <w:sz w:val="18"/>
                <w:szCs w:val="18"/>
              </w:rPr>
              <w:t>（</w:t>
            </w:r>
            <w:r>
              <w:rPr>
                <w:color w:val="000000"/>
                <w:spacing w:val="11"/>
                <w:kern w:val="0"/>
                <w:sz w:val="18"/>
                <w:szCs w:val="18"/>
              </w:rPr>
              <w:t>800</w:t>
            </w:r>
            <w:r>
              <w:rPr>
                <w:color w:val="000000"/>
                <w:spacing w:val="11"/>
                <w:kern w:val="0"/>
                <w:sz w:val="18"/>
                <w:szCs w:val="18"/>
              </w:rPr>
              <w:t>字以内）</w:t>
            </w:r>
          </w:p>
        </w:tc>
        <w:tc>
          <w:tcPr>
            <w:tcW w:w="7606" w:type="dxa"/>
            <w:gridSpan w:val="1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pacing w:val="11"/>
                <w:kern w:val="0"/>
                <w:sz w:val="18"/>
                <w:szCs w:val="18"/>
              </w:rPr>
            </w:pPr>
            <w:r>
              <w:rPr>
                <w:color w:val="000000"/>
                <w:spacing w:val="11"/>
                <w:kern w:val="0"/>
                <w:sz w:val="18"/>
                <w:szCs w:val="18"/>
              </w:rPr>
              <w:t>1</w:t>
            </w:r>
            <w:r>
              <w:rPr>
                <w:color w:val="000000"/>
                <w:spacing w:val="11"/>
                <w:kern w:val="0"/>
                <w:sz w:val="18"/>
                <w:szCs w:val="18"/>
              </w:rPr>
              <w:t>．较好地掌握马克思主义、毛泽东思想和邓小平理论，热爱祖国，遵纪守法，学风严谨，品德良好，有较强的事业心和献身精神，能积极为社会主义现代化服务。</w:t>
            </w:r>
          </w:p>
          <w:p w:rsidR="00957FF9" w:rsidRDefault="00957FF9" w:rsidP="000E5BCE">
            <w:pPr>
              <w:rPr>
                <w:color w:val="000000"/>
                <w:spacing w:val="11"/>
                <w:kern w:val="0"/>
                <w:sz w:val="18"/>
                <w:szCs w:val="18"/>
              </w:rPr>
            </w:pPr>
            <w:r>
              <w:rPr>
                <w:color w:val="000000"/>
                <w:spacing w:val="11"/>
                <w:kern w:val="0"/>
                <w:sz w:val="18"/>
                <w:szCs w:val="18"/>
              </w:rPr>
              <w:t>2</w:t>
            </w:r>
            <w:r>
              <w:rPr>
                <w:color w:val="000000"/>
                <w:spacing w:val="11"/>
                <w:kern w:val="0"/>
                <w:sz w:val="18"/>
                <w:szCs w:val="18"/>
              </w:rPr>
              <w:t>．掌握本学科的基本理论和较系统的专业知识、技能以及与研究领域有关的现代实验技术，具有独立从事科学研究或独立担负专门技术工作的能力，在科学或专门技术上做出创新性的成果。硕士要求学位论文应具有一定的学术意义和应用价值，并达到具有在核心学术刊物上发表的水平。博士要求学位论文应具有显著学术意义或应用价值并取得创新性研究成果，在</w:t>
            </w:r>
            <w:r>
              <w:rPr>
                <w:color w:val="000000"/>
                <w:spacing w:val="11"/>
                <w:kern w:val="0"/>
                <w:sz w:val="18"/>
                <w:szCs w:val="18"/>
              </w:rPr>
              <w:t>SCI</w:t>
            </w:r>
            <w:r>
              <w:rPr>
                <w:color w:val="000000"/>
                <w:spacing w:val="11"/>
                <w:kern w:val="0"/>
                <w:sz w:val="18"/>
                <w:szCs w:val="18"/>
              </w:rPr>
              <w:t>或</w:t>
            </w:r>
            <w:r>
              <w:rPr>
                <w:color w:val="000000"/>
                <w:spacing w:val="11"/>
                <w:kern w:val="0"/>
                <w:sz w:val="18"/>
                <w:szCs w:val="18"/>
              </w:rPr>
              <w:t>EI</w:t>
            </w:r>
            <w:r>
              <w:rPr>
                <w:color w:val="000000"/>
                <w:spacing w:val="11"/>
                <w:kern w:val="0"/>
                <w:sz w:val="18"/>
                <w:szCs w:val="18"/>
              </w:rPr>
              <w:t>上发表相关学科论文。</w:t>
            </w:r>
          </w:p>
          <w:p w:rsidR="00957FF9" w:rsidRDefault="00957FF9" w:rsidP="000E5BCE">
            <w:pPr>
              <w:rPr>
                <w:color w:val="000000"/>
                <w:spacing w:val="11"/>
                <w:kern w:val="0"/>
                <w:sz w:val="18"/>
                <w:szCs w:val="18"/>
              </w:rPr>
            </w:pPr>
            <w:r>
              <w:rPr>
                <w:color w:val="000000"/>
                <w:spacing w:val="11"/>
                <w:kern w:val="0"/>
                <w:sz w:val="18"/>
                <w:szCs w:val="18"/>
              </w:rPr>
              <w:t>3</w:t>
            </w:r>
            <w:r>
              <w:rPr>
                <w:color w:val="000000"/>
                <w:spacing w:val="11"/>
                <w:kern w:val="0"/>
                <w:sz w:val="18"/>
                <w:szCs w:val="18"/>
              </w:rPr>
              <w:t>．掌握一至二门外国语，能熟练地阅读专业书籍与文献，能用外文撰写科学论文摘要（硕士）或全文（博士），并能进行国际学术交流。能熟练掌握计算机在本学科研究领域中的应用技术。</w:t>
            </w:r>
          </w:p>
          <w:p w:rsidR="00957FF9" w:rsidRDefault="00957FF9" w:rsidP="000E5BCE">
            <w:pPr>
              <w:rPr>
                <w:color w:val="000000"/>
                <w:spacing w:val="11"/>
                <w:kern w:val="0"/>
                <w:sz w:val="18"/>
                <w:szCs w:val="18"/>
              </w:rPr>
            </w:pPr>
            <w:r>
              <w:rPr>
                <w:color w:val="000000"/>
                <w:spacing w:val="11"/>
                <w:kern w:val="0"/>
                <w:sz w:val="18"/>
                <w:szCs w:val="18"/>
              </w:rPr>
              <w:t>4</w:t>
            </w:r>
            <w:r>
              <w:rPr>
                <w:color w:val="000000"/>
                <w:spacing w:val="11"/>
                <w:kern w:val="0"/>
                <w:sz w:val="18"/>
                <w:szCs w:val="18"/>
              </w:rPr>
              <w:t>．身心健康。</w:t>
            </w: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课程设置</w:t>
            </w:r>
          </w:p>
        </w:tc>
      </w:tr>
      <w:tr w:rsidR="00957FF9" w:rsidTr="000E5BCE">
        <w:trPr>
          <w:cantSplit/>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课程类别</w:t>
            </w: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课程编号</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课程中文名称</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w:t>
            </w:r>
          </w:p>
          <w:p w:rsidR="00957FF9" w:rsidRDefault="00957FF9" w:rsidP="000E5BCE">
            <w:pPr>
              <w:widowControl/>
              <w:jc w:val="center"/>
              <w:rPr>
                <w:color w:val="000000"/>
                <w:spacing w:val="11"/>
                <w:kern w:val="0"/>
                <w:sz w:val="18"/>
                <w:szCs w:val="18"/>
              </w:rPr>
            </w:pPr>
            <w:r>
              <w:rPr>
                <w:color w:val="000000"/>
                <w:spacing w:val="11"/>
                <w:kern w:val="0"/>
                <w:sz w:val="18"/>
                <w:szCs w:val="18"/>
              </w:rPr>
              <w:t>分</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开课</w:t>
            </w:r>
          </w:p>
          <w:p w:rsidR="00957FF9" w:rsidRDefault="00957FF9" w:rsidP="000E5BCE">
            <w:pPr>
              <w:widowControl/>
              <w:jc w:val="center"/>
              <w:rPr>
                <w:color w:val="000000"/>
                <w:spacing w:val="11"/>
                <w:kern w:val="0"/>
                <w:sz w:val="18"/>
                <w:szCs w:val="18"/>
              </w:rPr>
            </w:pPr>
            <w:r>
              <w:rPr>
                <w:color w:val="000000"/>
                <w:spacing w:val="11"/>
                <w:kern w:val="0"/>
                <w:sz w:val="18"/>
                <w:szCs w:val="18"/>
              </w:rPr>
              <w:t>学期</w:t>
            </w:r>
          </w:p>
        </w:tc>
        <w:tc>
          <w:tcPr>
            <w:tcW w:w="2057"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博士</w:t>
            </w: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备注</w:t>
            </w:r>
          </w:p>
        </w:tc>
      </w:tr>
      <w:tr w:rsidR="00957FF9" w:rsidTr="000E5BCE">
        <w:trPr>
          <w:cantSplit/>
          <w:jc w:val="center"/>
        </w:trPr>
        <w:tc>
          <w:tcPr>
            <w:tcW w:w="1411" w:type="dxa"/>
            <w:gridSpan w:val="2"/>
            <w:vMerge w:val="restart"/>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公共（学位）课：</w:t>
            </w:r>
          </w:p>
          <w:p w:rsidR="00957FF9" w:rsidRDefault="00957FF9" w:rsidP="000E5BCE">
            <w:pPr>
              <w:widowControl/>
              <w:jc w:val="center"/>
              <w:rPr>
                <w:color w:val="000000"/>
                <w:spacing w:val="11"/>
                <w:kern w:val="0"/>
                <w:sz w:val="18"/>
                <w:szCs w:val="18"/>
              </w:rPr>
            </w:pPr>
            <w:r>
              <w:rPr>
                <w:color w:val="000000"/>
                <w:spacing w:val="11"/>
                <w:kern w:val="0"/>
                <w:sz w:val="18"/>
                <w:szCs w:val="18"/>
              </w:rPr>
              <w:t>硕士</w:t>
            </w:r>
            <w:r>
              <w:rPr>
                <w:color w:val="000000"/>
                <w:spacing w:val="11"/>
                <w:kern w:val="0"/>
                <w:sz w:val="18"/>
                <w:szCs w:val="18"/>
              </w:rPr>
              <w:t>6</w:t>
            </w:r>
            <w:r>
              <w:rPr>
                <w:color w:val="000000"/>
                <w:spacing w:val="11"/>
                <w:kern w:val="0"/>
                <w:sz w:val="18"/>
                <w:szCs w:val="18"/>
              </w:rPr>
              <w:t>学分</w:t>
            </w:r>
          </w:p>
          <w:p w:rsidR="00957FF9" w:rsidRDefault="00957FF9" w:rsidP="000E5BCE">
            <w:pPr>
              <w:widowControl/>
              <w:jc w:val="center"/>
              <w:rPr>
                <w:color w:val="000000"/>
                <w:spacing w:val="11"/>
                <w:kern w:val="0"/>
                <w:sz w:val="18"/>
                <w:szCs w:val="18"/>
              </w:rPr>
            </w:pPr>
            <w:r>
              <w:rPr>
                <w:color w:val="000000"/>
                <w:spacing w:val="11"/>
                <w:kern w:val="0"/>
                <w:sz w:val="18"/>
                <w:szCs w:val="18"/>
              </w:rPr>
              <w:t>博士</w:t>
            </w:r>
            <w:r>
              <w:rPr>
                <w:color w:val="000000"/>
                <w:spacing w:val="11"/>
                <w:kern w:val="0"/>
                <w:sz w:val="18"/>
                <w:szCs w:val="18"/>
              </w:rPr>
              <w:t>4</w:t>
            </w:r>
            <w:r>
              <w:rPr>
                <w:color w:val="000000"/>
                <w:spacing w:val="11"/>
                <w:kern w:val="0"/>
                <w:sz w:val="18"/>
                <w:szCs w:val="18"/>
              </w:rPr>
              <w:t>学分</w:t>
            </w: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MARX6003</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中国马克思主义与当代</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cs="Tahoma"/>
                <w:color w:val="000000"/>
                <w:spacing w:val="11"/>
                <w:kern w:val="0"/>
                <w:sz w:val="18"/>
                <w:szCs w:val="18"/>
              </w:rPr>
            </w:pPr>
            <w:r>
              <w:rPr>
                <w:rFonts w:cs="Tahoma"/>
                <w:color w:val="000000"/>
                <w:spacing w:val="11"/>
                <w:kern w:val="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w:t>
            </w:r>
          </w:p>
        </w:tc>
        <w:tc>
          <w:tcPr>
            <w:tcW w:w="2057"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 </w:t>
            </w:r>
          </w:p>
        </w:tc>
      </w:tr>
      <w:tr w:rsidR="00957FF9" w:rsidTr="000E5BCE">
        <w:trPr>
          <w:cantSplit/>
          <w:jc w:val="center"/>
        </w:trPr>
        <w:tc>
          <w:tcPr>
            <w:tcW w:w="1411"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FOLL6102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博士学位英语</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cs="Tahoma"/>
                <w:color w:val="000000"/>
                <w:sz w:val="18"/>
                <w:szCs w:val="18"/>
              </w:rPr>
            </w:pPr>
            <w:r>
              <w:rPr>
                <w:rFonts w:cs="Tahom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秋、春</w:t>
            </w:r>
          </w:p>
        </w:tc>
        <w:tc>
          <w:tcPr>
            <w:tcW w:w="2057" w:type="dxa"/>
            <w:gridSpan w:val="4"/>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必选</w:t>
            </w: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411" w:type="dxa"/>
            <w:gridSpan w:val="2"/>
            <w:vMerge w:val="restart"/>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核心（学位）课：</w:t>
            </w:r>
          </w:p>
          <w:p w:rsidR="00957FF9" w:rsidRDefault="00957FF9" w:rsidP="000E5BCE">
            <w:pPr>
              <w:widowControl/>
              <w:jc w:val="center"/>
              <w:rPr>
                <w:color w:val="000000"/>
                <w:spacing w:val="11"/>
                <w:kern w:val="0"/>
                <w:sz w:val="18"/>
                <w:szCs w:val="18"/>
              </w:rPr>
            </w:pPr>
            <w:r>
              <w:rPr>
                <w:color w:val="000000"/>
                <w:spacing w:val="11"/>
                <w:kern w:val="0"/>
                <w:sz w:val="18"/>
                <w:szCs w:val="18"/>
              </w:rPr>
              <w:t>硕士</w:t>
            </w:r>
            <w:r>
              <w:rPr>
                <w:color w:val="000000"/>
                <w:spacing w:val="11"/>
                <w:kern w:val="0"/>
                <w:sz w:val="18"/>
                <w:szCs w:val="18"/>
              </w:rPr>
              <w:t>≥</w:t>
            </w:r>
            <w:r>
              <w:rPr>
                <w:color w:val="000000"/>
                <w:spacing w:val="11"/>
                <w:kern w:val="0"/>
                <w:sz w:val="18"/>
                <w:szCs w:val="18"/>
                <w:u w:val="single"/>
              </w:rPr>
              <w:t>11</w:t>
            </w:r>
            <w:r>
              <w:rPr>
                <w:color w:val="000000"/>
                <w:spacing w:val="11"/>
                <w:kern w:val="0"/>
                <w:sz w:val="18"/>
                <w:szCs w:val="18"/>
              </w:rPr>
              <w:t>学分</w:t>
            </w:r>
          </w:p>
          <w:p w:rsidR="00957FF9" w:rsidRDefault="00957FF9" w:rsidP="000E5BCE">
            <w:pPr>
              <w:widowControl/>
              <w:jc w:val="center"/>
              <w:rPr>
                <w:color w:val="000000"/>
                <w:spacing w:val="11"/>
                <w:kern w:val="0"/>
                <w:sz w:val="18"/>
                <w:szCs w:val="18"/>
              </w:rPr>
            </w:pPr>
            <w:r>
              <w:rPr>
                <w:color w:val="000000"/>
                <w:spacing w:val="11"/>
                <w:kern w:val="0"/>
                <w:sz w:val="18"/>
                <w:szCs w:val="18"/>
              </w:rPr>
              <w:t>博士</w:t>
            </w:r>
            <w:r>
              <w:rPr>
                <w:color w:val="000000"/>
                <w:spacing w:val="11"/>
                <w:kern w:val="0"/>
                <w:sz w:val="18"/>
                <w:szCs w:val="18"/>
              </w:rPr>
              <w:t>≥</w:t>
            </w:r>
            <w:r>
              <w:rPr>
                <w:color w:val="000000"/>
                <w:spacing w:val="11"/>
                <w:kern w:val="0"/>
                <w:sz w:val="18"/>
                <w:szCs w:val="18"/>
                <w:u w:val="single"/>
              </w:rPr>
              <w:t>5</w:t>
            </w:r>
            <w:r>
              <w:rPr>
                <w:color w:val="000000"/>
                <w:spacing w:val="11"/>
                <w:kern w:val="0"/>
                <w:sz w:val="18"/>
                <w:szCs w:val="18"/>
              </w:rPr>
              <w:t>学分</w:t>
            </w: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BIOL8001</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生物学研究前沿</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color w:val="000000"/>
                <w:sz w:val="18"/>
                <w:szCs w:val="18"/>
              </w:rPr>
              <w:t>3</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秋、春</w:t>
            </w:r>
          </w:p>
        </w:tc>
        <w:tc>
          <w:tcPr>
            <w:tcW w:w="2057" w:type="dxa"/>
            <w:gridSpan w:val="4"/>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必选</w:t>
            </w: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一级必修</w:t>
            </w: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BIOL8</w:t>
            </w:r>
            <w:r>
              <w:rPr>
                <w:rFonts w:cs="Tahoma" w:hint="eastAsia"/>
                <w:color w:val="000000"/>
                <w:sz w:val="18"/>
                <w:szCs w:val="18"/>
              </w:rPr>
              <w:t>6</w:t>
            </w:r>
            <w:r>
              <w:rPr>
                <w:rFonts w:cs="Tahoma"/>
                <w:color w:val="000000"/>
                <w:sz w:val="18"/>
                <w:szCs w:val="18"/>
              </w:rPr>
              <w:t>01</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rFonts w:hint="eastAsia"/>
                <w:color w:val="000000"/>
                <w:sz w:val="18"/>
                <w:szCs w:val="18"/>
              </w:rPr>
              <w:t>现代分析技术进展</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hint="eastAsi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秋</w:t>
            </w:r>
          </w:p>
        </w:tc>
        <w:tc>
          <w:tcPr>
            <w:tcW w:w="2057" w:type="dxa"/>
            <w:gridSpan w:val="4"/>
            <w:vMerge w:val="restart"/>
            <w:tcBorders>
              <w:left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2</w:t>
            </w:r>
            <w:r>
              <w:rPr>
                <w:rFonts w:hint="eastAsia"/>
                <w:color w:val="000000"/>
                <w:sz w:val="18"/>
                <w:szCs w:val="18"/>
              </w:rPr>
              <w:t>选</w:t>
            </w:r>
            <w:r>
              <w:rPr>
                <w:rFonts w:hint="eastAsia"/>
                <w:color w:val="000000"/>
                <w:sz w:val="18"/>
                <w:szCs w:val="18"/>
              </w:rPr>
              <w:t>1</w:t>
            </w:r>
          </w:p>
        </w:tc>
        <w:tc>
          <w:tcPr>
            <w:tcW w:w="1205" w:type="dxa"/>
            <w:vMerge w:val="restart"/>
            <w:tcBorders>
              <w:top w:val="single" w:sz="4" w:space="0" w:color="auto"/>
              <w:left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天然产物化学专业必修</w:t>
            </w: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BIOL8</w:t>
            </w:r>
            <w:r>
              <w:rPr>
                <w:rFonts w:cs="Tahoma" w:hint="eastAsia"/>
                <w:color w:val="000000"/>
                <w:sz w:val="18"/>
                <w:szCs w:val="18"/>
              </w:rPr>
              <w:t>6</w:t>
            </w:r>
            <w:r>
              <w:rPr>
                <w:rFonts w:cs="Tahoma"/>
                <w:color w:val="000000"/>
                <w:sz w:val="18"/>
                <w:szCs w:val="18"/>
              </w:rPr>
              <w:t>0</w:t>
            </w:r>
            <w:r>
              <w:rPr>
                <w:rFonts w:cs="Tahoma" w:hint="eastAsia"/>
                <w:color w:val="000000"/>
                <w:sz w:val="18"/>
                <w:szCs w:val="18"/>
              </w:rPr>
              <w:t>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天然产物化学进展</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hint="eastAsia"/>
                <w:color w:val="000000"/>
                <w:sz w:val="18"/>
                <w:szCs w:val="18"/>
              </w:rPr>
            </w:pPr>
            <w:r>
              <w:rPr>
                <w:rFonts w:cs="Tahoma" w:hint="eastAsi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秋</w:t>
            </w:r>
          </w:p>
        </w:tc>
        <w:tc>
          <w:tcPr>
            <w:tcW w:w="2057" w:type="dxa"/>
            <w:gridSpan w:val="4"/>
            <w:vMerge/>
            <w:tcBorders>
              <w:left w:val="single" w:sz="4" w:space="0" w:color="auto"/>
              <w:right w:val="single" w:sz="4" w:space="0" w:color="auto"/>
            </w:tcBorders>
            <w:vAlign w:val="center"/>
          </w:tcPr>
          <w:p w:rsidR="00957FF9" w:rsidRDefault="00957FF9" w:rsidP="000E5BCE">
            <w:pPr>
              <w:jc w:val="center"/>
              <w:rPr>
                <w:color w:val="000000"/>
                <w:sz w:val="18"/>
                <w:szCs w:val="18"/>
              </w:rPr>
            </w:pPr>
          </w:p>
        </w:tc>
        <w:tc>
          <w:tcPr>
            <w:tcW w:w="1205" w:type="dxa"/>
            <w:vMerge/>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val="restart"/>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color w:val="000000"/>
                <w:spacing w:val="11"/>
                <w:kern w:val="0"/>
                <w:sz w:val="18"/>
                <w:szCs w:val="18"/>
              </w:rPr>
              <w:t>选修课程</w:t>
            </w: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color w:val="000000"/>
                <w:spacing w:val="11"/>
                <w:kern w:val="0"/>
                <w:sz w:val="18"/>
                <w:szCs w:val="18"/>
              </w:rPr>
              <w:t>PLPR8301</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rFonts w:hint="eastAsia"/>
                <w:color w:val="000000"/>
                <w:sz w:val="18"/>
                <w:szCs w:val="18"/>
              </w:rPr>
              <w:t>农药研究新进展</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秋</w:t>
            </w:r>
          </w:p>
        </w:tc>
        <w:tc>
          <w:tcPr>
            <w:tcW w:w="2057" w:type="dxa"/>
            <w:gridSpan w:val="4"/>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1205" w:type="dxa"/>
            <w:vMerge w:val="restart"/>
            <w:tcBorders>
              <w:top w:val="single" w:sz="4" w:space="0" w:color="auto"/>
              <w:left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天然产物化学专业选修</w:t>
            </w: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BIOL8</w:t>
            </w:r>
            <w:r>
              <w:rPr>
                <w:rFonts w:cs="Tahoma" w:hint="eastAsia"/>
                <w:color w:val="000000"/>
                <w:sz w:val="18"/>
                <w:szCs w:val="18"/>
              </w:rPr>
              <w:t>6</w:t>
            </w:r>
            <w:r>
              <w:rPr>
                <w:rFonts w:cs="Tahoma"/>
                <w:color w:val="000000"/>
                <w:sz w:val="18"/>
                <w:szCs w:val="18"/>
              </w:rPr>
              <w:t>0</w:t>
            </w:r>
            <w:r>
              <w:rPr>
                <w:rFonts w:cs="Tahoma" w:hint="eastAsia"/>
                <w:color w:val="000000"/>
                <w:sz w:val="18"/>
                <w:szCs w:val="18"/>
              </w:rPr>
              <w:t>3</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rFonts w:hint="eastAsia"/>
                <w:color w:val="000000"/>
                <w:sz w:val="18"/>
                <w:szCs w:val="18"/>
              </w:rPr>
              <w:t>高等有机合成</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秋</w:t>
            </w:r>
          </w:p>
        </w:tc>
        <w:tc>
          <w:tcPr>
            <w:tcW w:w="2057" w:type="dxa"/>
            <w:gridSpan w:val="4"/>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1205" w:type="dxa"/>
            <w:vMerge/>
            <w:tcBorders>
              <w:left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BIOL8</w:t>
            </w:r>
            <w:r>
              <w:rPr>
                <w:rFonts w:cs="Tahoma" w:hint="eastAsia"/>
                <w:color w:val="000000"/>
                <w:sz w:val="18"/>
                <w:szCs w:val="18"/>
              </w:rPr>
              <w:t>6</w:t>
            </w:r>
            <w:r>
              <w:rPr>
                <w:rFonts w:cs="Tahoma"/>
                <w:color w:val="000000"/>
                <w:sz w:val="18"/>
                <w:szCs w:val="18"/>
              </w:rPr>
              <w:t>0</w:t>
            </w:r>
            <w:r>
              <w:rPr>
                <w:rFonts w:cs="Tahoma" w:hint="eastAsia"/>
                <w:color w:val="000000"/>
                <w:sz w:val="18"/>
                <w:szCs w:val="18"/>
              </w:rPr>
              <w:t>4</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rFonts w:hint="eastAsia"/>
                <w:color w:val="000000"/>
                <w:sz w:val="18"/>
                <w:szCs w:val="18"/>
              </w:rPr>
              <w:t>有机分析</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hint="eastAsi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秋</w:t>
            </w:r>
          </w:p>
        </w:tc>
        <w:tc>
          <w:tcPr>
            <w:tcW w:w="2057" w:type="dxa"/>
            <w:gridSpan w:val="4"/>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1205" w:type="dxa"/>
            <w:vMerge/>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hint="eastAsia"/>
                <w:color w:val="000000"/>
                <w:sz w:val="18"/>
                <w:szCs w:val="18"/>
              </w:rPr>
            </w:pPr>
            <w:r>
              <w:rPr>
                <w:rFonts w:cs="Tahoma"/>
                <w:color w:val="000000"/>
                <w:sz w:val="18"/>
                <w:szCs w:val="18"/>
              </w:rPr>
              <w:t>BIOL7401</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分子生物学</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秋</w:t>
            </w:r>
          </w:p>
        </w:tc>
        <w:tc>
          <w:tcPr>
            <w:tcW w:w="2057" w:type="dxa"/>
            <w:gridSpan w:val="4"/>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670"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670"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color w:val="000000"/>
                <w:spacing w:val="11"/>
                <w:kern w:val="0"/>
                <w:sz w:val="18"/>
                <w:szCs w:val="18"/>
              </w:rPr>
              <w:t>课程编码说明：代码英文字母为一级学科简写，数字第一位为分级（</w:t>
            </w:r>
            <w:r>
              <w:rPr>
                <w:color w:val="000000"/>
                <w:spacing w:val="11"/>
                <w:kern w:val="0"/>
                <w:sz w:val="18"/>
                <w:szCs w:val="18"/>
              </w:rPr>
              <w:t>0-5</w:t>
            </w:r>
            <w:r>
              <w:rPr>
                <w:color w:val="000000"/>
                <w:spacing w:val="11"/>
                <w:kern w:val="0"/>
                <w:sz w:val="18"/>
                <w:szCs w:val="18"/>
              </w:rPr>
              <w:t>为本科课程、</w:t>
            </w:r>
            <w:r>
              <w:rPr>
                <w:color w:val="000000"/>
                <w:spacing w:val="11"/>
                <w:kern w:val="0"/>
                <w:sz w:val="18"/>
                <w:szCs w:val="18"/>
              </w:rPr>
              <w:t>6</w:t>
            </w:r>
            <w:r>
              <w:rPr>
                <w:color w:val="000000"/>
                <w:spacing w:val="11"/>
                <w:kern w:val="0"/>
                <w:sz w:val="18"/>
                <w:szCs w:val="18"/>
              </w:rPr>
              <w:t>为专业基础性课程、</w:t>
            </w:r>
            <w:r>
              <w:rPr>
                <w:color w:val="000000"/>
                <w:spacing w:val="11"/>
                <w:kern w:val="0"/>
                <w:sz w:val="18"/>
                <w:szCs w:val="18"/>
              </w:rPr>
              <w:t>7</w:t>
            </w:r>
            <w:r>
              <w:rPr>
                <w:color w:val="000000"/>
                <w:spacing w:val="11"/>
                <w:kern w:val="0"/>
                <w:sz w:val="18"/>
                <w:szCs w:val="18"/>
              </w:rPr>
              <w:t>为专业课程、</w:t>
            </w:r>
            <w:r>
              <w:rPr>
                <w:color w:val="000000"/>
                <w:spacing w:val="11"/>
                <w:kern w:val="0"/>
                <w:sz w:val="18"/>
                <w:szCs w:val="18"/>
              </w:rPr>
              <w:t>8</w:t>
            </w:r>
            <w:r>
              <w:rPr>
                <w:color w:val="000000"/>
                <w:spacing w:val="11"/>
                <w:kern w:val="0"/>
                <w:sz w:val="18"/>
                <w:szCs w:val="18"/>
              </w:rPr>
              <w:t>为博士生课程，数字第二位（</w:t>
            </w:r>
            <w:r>
              <w:rPr>
                <w:color w:val="000000"/>
                <w:spacing w:val="11"/>
                <w:kern w:val="0"/>
                <w:sz w:val="18"/>
                <w:szCs w:val="18"/>
              </w:rPr>
              <w:t>0</w:t>
            </w:r>
            <w:r>
              <w:rPr>
                <w:color w:val="000000"/>
                <w:spacing w:val="11"/>
                <w:kern w:val="0"/>
                <w:sz w:val="18"/>
                <w:szCs w:val="18"/>
              </w:rPr>
              <w:t>为一级通开课程、</w:t>
            </w:r>
            <w:r>
              <w:rPr>
                <w:color w:val="000000"/>
                <w:spacing w:val="11"/>
                <w:kern w:val="0"/>
                <w:sz w:val="18"/>
                <w:szCs w:val="18"/>
              </w:rPr>
              <w:t>1</w:t>
            </w:r>
            <w:r>
              <w:rPr>
                <w:color w:val="000000"/>
                <w:spacing w:val="11"/>
                <w:kern w:val="0"/>
                <w:sz w:val="18"/>
                <w:szCs w:val="18"/>
              </w:rPr>
              <w:t>为某二级、</w:t>
            </w:r>
            <w:r>
              <w:rPr>
                <w:color w:val="000000"/>
                <w:spacing w:val="11"/>
                <w:kern w:val="0"/>
                <w:sz w:val="18"/>
                <w:szCs w:val="18"/>
              </w:rPr>
              <w:t>2…</w:t>
            </w:r>
            <w:r>
              <w:rPr>
                <w:color w:val="000000"/>
                <w:spacing w:val="11"/>
                <w:kern w:val="0"/>
                <w:sz w:val="18"/>
                <w:szCs w:val="18"/>
              </w:rPr>
              <w:t>），数字第</w:t>
            </w:r>
            <w:r>
              <w:rPr>
                <w:color w:val="000000"/>
                <w:spacing w:val="11"/>
                <w:kern w:val="0"/>
                <w:sz w:val="18"/>
                <w:szCs w:val="18"/>
              </w:rPr>
              <w:t>3-4</w:t>
            </w:r>
            <w:r>
              <w:rPr>
                <w:color w:val="000000"/>
                <w:spacing w:val="11"/>
                <w:kern w:val="0"/>
                <w:sz w:val="18"/>
                <w:szCs w:val="18"/>
              </w:rPr>
              <w:t>位为流水号</w:t>
            </w: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lastRenderedPageBreak/>
              <w:t>其他培养环节及要求</w:t>
            </w: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其他培养环节</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color w:val="000000"/>
                <w:spacing w:val="11"/>
                <w:kern w:val="0"/>
                <w:sz w:val="18"/>
                <w:szCs w:val="18"/>
              </w:rPr>
              <w:t>内容或要求</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考核时间及方式</w:t>
            </w: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研究班讨论</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color w:val="000000"/>
                <w:spacing w:val="11"/>
                <w:kern w:val="0"/>
                <w:sz w:val="18"/>
                <w:szCs w:val="18"/>
              </w:rPr>
              <w:t>博士</w:t>
            </w:r>
            <w:r>
              <w:rPr>
                <w:color w:val="000000"/>
                <w:sz w:val="18"/>
                <w:szCs w:val="18"/>
              </w:rPr>
              <w:t>2</w:t>
            </w:r>
            <w:r>
              <w:rPr>
                <w:color w:val="000000"/>
                <w:sz w:val="18"/>
                <w:szCs w:val="18"/>
              </w:rPr>
              <w:t>学分</w:t>
            </w:r>
            <w:r>
              <w:rPr>
                <w:color w:val="000000"/>
                <w:spacing w:val="11"/>
                <w:kern w:val="0"/>
                <w:sz w:val="18"/>
                <w:szCs w:val="18"/>
              </w:rPr>
              <w:t>：要求选听专业学术讲座至少</w:t>
            </w:r>
            <w:r>
              <w:rPr>
                <w:color w:val="000000"/>
                <w:spacing w:val="11"/>
                <w:kern w:val="0"/>
                <w:sz w:val="18"/>
                <w:szCs w:val="18"/>
              </w:rPr>
              <w:t>15</w:t>
            </w:r>
            <w:r>
              <w:rPr>
                <w:color w:val="000000"/>
                <w:spacing w:val="11"/>
                <w:kern w:val="0"/>
                <w:sz w:val="18"/>
                <w:szCs w:val="18"/>
              </w:rPr>
              <w:t>次</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color w:val="000000"/>
                <w:spacing w:val="11"/>
                <w:kern w:val="0"/>
                <w:sz w:val="18"/>
                <w:szCs w:val="18"/>
              </w:rPr>
              <w:t>博士：第</w:t>
            </w:r>
            <w:r>
              <w:rPr>
                <w:color w:val="000000"/>
                <w:spacing w:val="11"/>
                <w:kern w:val="0"/>
                <w:sz w:val="18"/>
                <w:szCs w:val="18"/>
              </w:rPr>
              <w:t>4</w:t>
            </w:r>
            <w:r>
              <w:rPr>
                <w:color w:val="000000"/>
                <w:spacing w:val="11"/>
                <w:kern w:val="0"/>
                <w:sz w:val="18"/>
                <w:szCs w:val="18"/>
              </w:rPr>
              <w:t>学期，提交学术交流记录</w:t>
            </w: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学术交流</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color w:val="000000"/>
                <w:spacing w:val="11"/>
                <w:kern w:val="0"/>
                <w:sz w:val="18"/>
                <w:szCs w:val="18"/>
              </w:rPr>
              <w:t>博士</w:t>
            </w:r>
            <w:r>
              <w:rPr>
                <w:color w:val="000000"/>
                <w:sz w:val="18"/>
                <w:szCs w:val="18"/>
              </w:rPr>
              <w:t>2</w:t>
            </w:r>
            <w:r>
              <w:rPr>
                <w:color w:val="000000"/>
                <w:sz w:val="18"/>
                <w:szCs w:val="18"/>
              </w:rPr>
              <w:t>学分</w:t>
            </w:r>
            <w:r>
              <w:rPr>
                <w:color w:val="000000"/>
                <w:spacing w:val="11"/>
                <w:kern w:val="0"/>
                <w:sz w:val="18"/>
                <w:szCs w:val="18"/>
              </w:rPr>
              <w:t>：参加本学科领域学术研讨活动至少</w:t>
            </w:r>
            <w:r>
              <w:rPr>
                <w:color w:val="000000"/>
                <w:spacing w:val="11"/>
                <w:kern w:val="0"/>
                <w:sz w:val="18"/>
                <w:szCs w:val="18"/>
              </w:rPr>
              <w:t>3</w:t>
            </w:r>
            <w:r>
              <w:rPr>
                <w:color w:val="000000"/>
                <w:spacing w:val="11"/>
                <w:kern w:val="0"/>
                <w:sz w:val="18"/>
                <w:szCs w:val="18"/>
              </w:rPr>
              <w:t>次并</w:t>
            </w:r>
            <w:r>
              <w:rPr>
                <w:rFonts w:hint="eastAsia"/>
                <w:color w:val="000000"/>
                <w:spacing w:val="11"/>
                <w:kern w:val="0"/>
                <w:sz w:val="18"/>
                <w:szCs w:val="18"/>
              </w:rPr>
              <w:t>作</w:t>
            </w:r>
            <w:r>
              <w:rPr>
                <w:color w:val="000000"/>
                <w:spacing w:val="11"/>
                <w:kern w:val="0"/>
                <w:sz w:val="18"/>
                <w:szCs w:val="18"/>
              </w:rPr>
              <w:t>至少</w:t>
            </w:r>
            <w:r>
              <w:rPr>
                <w:color w:val="000000"/>
                <w:spacing w:val="11"/>
                <w:kern w:val="0"/>
                <w:sz w:val="18"/>
                <w:szCs w:val="18"/>
              </w:rPr>
              <w:t>2</w:t>
            </w:r>
            <w:r>
              <w:rPr>
                <w:color w:val="000000"/>
                <w:spacing w:val="11"/>
                <w:kern w:val="0"/>
                <w:sz w:val="18"/>
                <w:szCs w:val="18"/>
              </w:rPr>
              <w:t>次学术报告；参加本学科领域重要的学术会议并宣读学术报告至少</w:t>
            </w:r>
            <w:r>
              <w:rPr>
                <w:color w:val="000000"/>
                <w:spacing w:val="11"/>
                <w:kern w:val="0"/>
                <w:sz w:val="18"/>
                <w:szCs w:val="18"/>
              </w:rPr>
              <w:t>1</w:t>
            </w:r>
            <w:r>
              <w:rPr>
                <w:color w:val="000000"/>
                <w:spacing w:val="11"/>
                <w:kern w:val="0"/>
                <w:sz w:val="18"/>
                <w:szCs w:val="18"/>
              </w:rPr>
              <w:t>次</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color w:val="000000"/>
                <w:spacing w:val="11"/>
                <w:kern w:val="0"/>
                <w:sz w:val="18"/>
                <w:szCs w:val="18"/>
              </w:rPr>
              <w:t>博士：第</w:t>
            </w:r>
            <w:r>
              <w:rPr>
                <w:color w:val="000000"/>
                <w:spacing w:val="11"/>
                <w:kern w:val="0"/>
                <w:sz w:val="18"/>
                <w:szCs w:val="18"/>
              </w:rPr>
              <w:t>4</w:t>
            </w:r>
            <w:r>
              <w:rPr>
                <w:color w:val="000000"/>
                <w:spacing w:val="11"/>
                <w:kern w:val="0"/>
                <w:sz w:val="18"/>
                <w:szCs w:val="18"/>
              </w:rPr>
              <w:t>学期前，</w:t>
            </w:r>
            <w:r>
              <w:rPr>
                <w:rFonts w:hint="eastAsia"/>
                <w:color w:val="000000"/>
                <w:spacing w:val="11"/>
                <w:kern w:val="0"/>
                <w:sz w:val="18"/>
                <w:szCs w:val="18"/>
              </w:rPr>
              <w:t>作</w:t>
            </w:r>
            <w:r>
              <w:rPr>
                <w:color w:val="000000"/>
                <w:spacing w:val="11"/>
                <w:kern w:val="0"/>
                <w:sz w:val="18"/>
                <w:szCs w:val="18"/>
              </w:rPr>
              <w:t>报告和提交参加学术会议记录</w:t>
            </w:r>
          </w:p>
          <w:p w:rsidR="00957FF9" w:rsidRDefault="00957FF9" w:rsidP="000E5BCE">
            <w:pPr>
              <w:widowControl/>
              <w:rPr>
                <w:color w:val="000000"/>
                <w:spacing w:val="11"/>
                <w:kern w:val="0"/>
                <w:sz w:val="18"/>
                <w:szCs w:val="18"/>
              </w:rPr>
            </w:pP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博士资格考试</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z w:val="18"/>
                <w:szCs w:val="18"/>
              </w:rPr>
              <w:t>详见附件</w:t>
            </w:r>
            <w:r>
              <w:rPr>
                <w:color w:val="000000"/>
                <w:sz w:val="18"/>
                <w:szCs w:val="18"/>
              </w:rPr>
              <w:t>4</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开题报告</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详见附件</w:t>
            </w:r>
            <w:r>
              <w:rPr>
                <w:color w:val="000000"/>
                <w:sz w:val="18"/>
                <w:szCs w:val="18"/>
              </w:rPr>
              <w:t>4</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中期考核</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详见附件</w:t>
            </w:r>
            <w:r>
              <w:rPr>
                <w:color w:val="000000"/>
                <w:sz w:val="18"/>
                <w:szCs w:val="18"/>
              </w:rPr>
              <w:t>4</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社会实践</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z w:val="18"/>
                <w:szCs w:val="18"/>
              </w:rPr>
            </w:pPr>
            <w:r>
              <w:rPr>
                <w:color w:val="000000"/>
                <w:sz w:val="18"/>
                <w:szCs w:val="18"/>
              </w:rPr>
              <w:t>要求研究生在学期间，必须参加社会实践活动，一般可利用寒暑假进行，以深入了解社会，了解国情，也可结合专业工作进行，累计时间不得少于三周。完成任务后，必须写出参加社会实践的报告一份，由导师负责对其实践环节的效果进行考核和评价。</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color w:val="000000"/>
                <w:spacing w:val="11"/>
                <w:kern w:val="0"/>
                <w:sz w:val="18"/>
                <w:szCs w:val="18"/>
              </w:rPr>
              <w:t>博士生</w:t>
            </w:r>
            <w:r>
              <w:rPr>
                <w:rFonts w:hint="eastAsia"/>
                <w:color w:val="000000"/>
                <w:spacing w:val="11"/>
                <w:kern w:val="0"/>
                <w:sz w:val="18"/>
                <w:szCs w:val="18"/>
              </w:rPr>
              <w:t>不作要求</w:t>
            </w:r>
            <w:r>
              <w:rPr>
                <w:color w:val="000000"/>
                <w:spacing w:val="11"/>
                <w:kern w:val="0"/>
                <w:sz w:val="18"/>
                <w:szCs w:val="18"/>
              </w:rPr>
              <w:t>。</w:t>
            </w: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教学实践</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z w:val="18"/>
                <w:szCs w:val="18"/>
              </w:rPr>
            </w:pPr>
            <w:r>
              <w:rPr>
                <w:color w:val="000000"/>
                <w:sz w:val="18"/>
                <w:szCs w:val="18"/>
              </w:rPr>
              <w:t>硕士生在第二、三学年，学科应安排参加部分教学实践，如试讲部分本科课程、协助导师指导本科生论文</w:t>
            </w:r>
            <w:r>
              <w:rPr>
                <w:rFonts w:hint="eastAsia"/>
                <w:color w:val="000000"/>
                <w:sz w:val="18"/>
                <w:szCs w:val="18"/>
              </w:rPr>
              <w:t>（</w:t>
            </w:r>
            <w:r>
              <w:rPr>
                <w:color w:val="000000"/>
                <w:sz w:val="18"/>
                <w:szCs w:val="18"/>
              </w:rPr>
              <w:t>设计</w:t>
            </w:r>
            <w:r>
              <w:rPr>
                <w:rFonts w:hint="eastAsia"/>
                <w:color w:val="000000"/>
                <w:sz w:val="18"/>
                <w:szCs w:val="18"/>
              </w:rPr>
              <w:t>）</w:t>
            </w:r>
            <w:r>
              <w:rPr>
                <w:color w:val="000000"/>
                <w:sz w:val="18"/>
                <w:szCs w:val="18"/>
              </w:rPr>
              <w:t>、协助学科指导专业实验和实习等，或结合科研课题到生产单位参加调研和生产实践等。</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color w:val="000000"/>
                <w:spacing w:val="11"/>
                <w:kern w:val="0"/>
                <w:sz w:val="18"/>
                <w:szCs w:val="18"/>
              </w:rPr>
              <w:t>博士生不作要求。</w:t>
            </w: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校外学习、交流经历</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z w:val="18"/>
                <w:szCs w:val="18"/>
              </w:rPr>
            </w:pPr>
            <w:r>
              <w:rPr>
                <w:color w:val="000000"/>
                <w:sz w:val="18"/>
                <w:szCs w:val="18"/>
              </w:rPr>
              <w:t>研究生应积极参加相关的学术交流活动，学科和导师应尽可能为其提供并创造机会。研究生在学期间应参加</w:t>
            </w:r>
            <w:r>
              <w:rPr>
                <w:color w:val="000000"/>
                <w:sz w:val="18"/>
                <w:szCs w:val="18"/>
              </w:rPr>
              <w:t>15</w:t>
            </w:r>
            <w:r>
              <w:rPr>
                <w:color w:val="000000"/>
                <w:sz w:val="18"/>
                <w:szCs w:val="18"/>
              </w:rPr>
              <w:t>次以上课程学习以外的专题学术交流活动，包括本领域专业学术报告、学术研讨会等。其中博士生在学期间还应参加本学科领域的重要学术会议并做学术报告</w:t>
            </w:r>
            <w:r>
              <w:rPr>
                <w:rFonts w:hint="eastAsia"/>
                <w:color w:val="000000"/>
                <w:sz w:val="18"/>
                <w:szCs w:val="18"/>
              </w:rPr>
              <w:t>或墙报</w:t>
            </w:r>
            <w:r>
              <w:rPr>
                <w:color w:val="000000"/>
                <w:sz w:val="18"/>
                <w:szCs w:val="18"/>
              </w:rPr>
              <w:t>至少</w:t>
            </w:r>
            <w:r>
              <w:rPr>
                <w:color w:val="000000"/>
                <w:sz w:val="18"/>
                <w:szCs w:val="18"/>
              </w:rPr>
              <w:t>1</w:t>
            </w:r>
            <w:r>
              <w:rPr>
                <w:color w:val="000000"/>
                <w:sz w:val="18"/>
                <w:szCs w:val="18"/>
              </w:rPr>
              <w:t>次。</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学位论文</w:t>
            </w:r>
          </w:p>
        </w:tc>
        <w:tc>
          <w:tcPr>
            <w:tcW w:w="7111" w:type="dxa"/>
            <w:gridSpan w:val="11"/>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学位论文工作是研究生培养的重要组成部分，是对研究生进行科学研究或承担专门技术工作的全面训练，是培养研究生创新能力、综合运用所学知识发现问题、分析问题和解决问题能力的主要环节。</w:t>
            </w:r>
          </w:p>
          <w:p w:rsidR="00957FF9" w:rsidRDefault="00957FF9" w:rsidP="000E5BCE">
            <w:pPr>
              <w:rPr>
                <w:color w:val="000000"/>
                <w:sz w:val="18"/>
                <w:szCs w:val="18"/>
              </w:rPr>
            </w:pPr>
            <w:r>
              <w:rPr>
                <w:color w:val="000000"/>
                <w:sz w:val="18"/>
                <w:szCs w:val="18"/>
              </w:rPr>
              <w:t>博士学位论文应是一篇系统的、完整的学术文章，由博士生在导师的指导下独立完成。论文应该立论依据充分，学术观点明确，实验设计合理，实验记录规范、数据真实，图表符合相关学科规范，推理严谨、符合逻辑，语言简明流畅，格式符合南京农业大学博士学位论文要求。</w:t>
            </w:r>
          </w:p>
          <w:p w:rsidR="00957FF9" w:rsidRDefault="00957FF9" w:rsidP="000E5BCE">
            <w:pPr>
              <w:rPr>
                <w:color w:val="000000"/>
                <w:sz w:val="18"/>
                <w:szCs w:val="18"/>
              </w:rPr>
            </w:pPr>
            <w:r>
              <w:rPr>
                <w:color w:val="000000"/>
                <w:sz w:val="18"/>
                <w:szCs w:val="18"/>
              </w:rPr>
              <w:t>博士学位论文的研究成果应体现学科前沿研究方向或能解决社会需求问题，在某一研究方向上有所突破和创新，即具有新的学术思路，探索有价值的新现象、新规律，提出新命题、新方法，创造性地解决了本学科的科学问题。在理论或技术、方法上有创新性。</w:t>
            </w:r>
          </w:p>
          <w:p w:rsidR="00957FF9" w:rsidRDefault="00957FF9" w:rsidP="000E5BCE">
            <w:pPr>
              <w:rPr>
                <w:color w:val="000000"/>
                <w:sz w:val="18"/>
                <w:szCs w:val="18"/>
              </w:rPr>
            </w:pPr>
            <w:r>
              <w:rPr>
                <w:color w:val="000000"/>
                <w:sz w:val="18"/>
                <w:szCs w:val="18"/>
              </w:rPr>
              <w:t>研究生学位论文答辩及学位申请工作具体要求依据《南京农业大学研究生学位论文答辩及学位申请工作暂行规定》及相关补充规定执行。</w:t>
            </w: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本学科主要文献目录（选填）</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序号</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著作或期刊名称</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作者</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备注（选读</w:t>
            </w:r>
            <w:r>
              <w:rPr>
                <w:color w:val="000000"/>
                <w:spacing w:val="15"/>
                <w:kern w:val="0"/>
                <w:sz w:val="18"/>
                <w:szCs w:val="18"/>
              </w:rPr>
              <w:t>/</w:t>
            </w:r>
            <w:r>
              <w:rPr>
                <w:color w:val="000000"/>
                <w:spacing w:val="15"/>
                <w:kern w:val="0"/>
                <w:sz w:val="18"/>
                <w:szCs w:val="18"/>
              </w:rPr>
              <w:t>必读）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1</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5"/>
                <w:kern w:val="0"/>
                <w:sz w:val="18"/>
                <w:szCs w:val="18"/>
              </w:rPr>
            </w:pPr>
            <w:r>
              <w:rPr>
                <w:rFonts w:hint="eastAsia"/>
                <w:color w:val="000000"/>
                <w:spacing w:val="15"/>
                <w:kern w:val="0"/>
                <w:sz w:val="18"/>
                <w:szCs w:val="18"/>
              </w:rPr>
              <w:t>Journal of American Chemical Society</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2</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Angwandte Chemie International Edition</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lastRenderedPageBreak/>
              <w:t>3</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Organic Letters</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4</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Chemical Communications</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5</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Journal of Agricultural Food and Chemistry</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6</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Journal of Natural Products</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选读</w:t>
            </w: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审核意见</w:t>
            </w:r>
          </w:p>
        </w:tc>
      </w:tr>
      <w:tr w:rsidR="00957FF9" w:rsidTr="000E5BCE">
        <w:trPr>
          <w:cantSplit/>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学院意见</w:t>
            </w:r>
          </w:p>
        </w:tc>
        <w:tc>
          <w:tcPr>
            <w:tcW w:w="7649"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宋体"/>
                <w:color w:val="000000"/>
                <w:sz w:val="18"/>
                <w:szCs w:val="18"/>
              </w:rPr>
            </w:pPr>
          </w:p>
          <w:p w:rsidR="00957FF9" w:rsidRDefault="00957FF9" w:rsidP="000E5BCE">
            <w:pPr>
              <w:rPr>
                <w:rFonts w:cs="宋体"/>
                <w:color w:val="000000"/>
                <w:sz w:val="18"/>
                <w:szCs w:val="18"/>
              </w:rPr>
            </w:pPr>
          </w:p>
          <w:p w:rsidR="00957FF9" w:rsidRDefault="00957FF9" w:rsidP="000E5BCE">
            <w:pPr>
              <w:rPr>
                <w:rFonts w:cs="宋体" w:hint="eastAsia"/>
                <w:color w:val="000000"/>
                <w:sz w:val="18"/>
                <w:szCs w:val="18"/>
              </w:rPr>
            </w:pPr>
          </w:p>
          <w:p w:rsidR="00957FF9" w:rsidRDefault="00957FF9" w:rsidP="000E5BCE">
            <w:pPr>
              <w:rPr>
                <w:rFonts w:cs="宋体" w:hint="eastAsia"/>
                <w:color w:val="000000"/>
                <w:sz w:val="18"/>
                <w:szCs w:val="18"/>
              </w:rPr>
            </w:pPr>
          </w:p>
          <w:p w:rsidR="00957FF9" w:rsidRDefault="00957FF9" w:rsidP="000E5BCE">
            <w:pPr>
              <w:jc w:val="left"/>
              <w:rPr>
                <w:color w:val="000000"/>
                <w:sz w:val="18"/>
                <w:szCs w:val="18"/>
              </w:rPr>
            </w:pPr>
            <w:r>
              <w:rPr>
                <w:rFonts w:cs="宋体" w:hint="eastAsia"/>
                <w:color w:val="000000"/>
                <w:sz w:val="18"/>
                <w:szCs w:val="18"/>
              </w:rPr>
              <w:t>院长（签名）：</w:t>
            </w:r>
            <w:r>
              <w:rPr>
                <w:b/>
                <w:bCs/>
                <w:color w:val="000000"/>
                <w:sz w:val="18"/>
                <w:szCs w:val="18"/>
              </w:rPr>
              <w:t xml:space="preserve">                                           </w:t>
            </w:r>
          </w:p>
          <w:p w:rsidR="00957FF9" w:rsidRDefault="00957FF9" w:rsidP="000E5BCE">
            <w:pPr>
              <w:widowControl/>
              <w:wordWrap w:val="0"/>
              <w:jc w:val="right"/>
              <w:rPr>
                <w:color w:val="000000"/>
                <w:spacing w:val="15"/>
                <w:kern w:val="0"/>
                <w:sz w:val="18"/>
                <w:szCs w:val="18"/>
              </w:rPr>
            </w:pPr>
            <w:r>
              <w:rPr>
                <w:b/>
                <w:bCs/>
                <w:color w:val="000000"/>
                <w:sz w:val="18"/>
                <w:szCs w:val="18"/>
              </w:rPr>
              <w:t xml:space="preserve">   </w:t>
            </w:r>
            <w:r>
              <w:rPr>
                <w:color w:val="000000"/>
                <w:sz w:val="18"/>
                <w:szCs w:val="18"/>
              </w:rPr>
              <w:t xml:space="preserve">                                      </w:t>
            </w:r>
            <w:r>
              <w:rPr>
                <w:rFonts w:cs="宋体" w:hint="eastAsia"/>
                <w:color w:val="000000"/>
                <w:sz w:val="18"/>
                <w:szCs w:val="18"/>
              </w:rPr>
              <w:t>年</w:t>
            </w:r>
            <w:r>
              <w:rPr>
                <w:color w:val="000000"/>
                <w:sz w:val="18"/>
                <w:szCs w:val="18"/>
              </w:rPr>
              <w:t xml:space="preserve">   </w:t>
            </w:r>
            <w:r>
              <w:rPr>
                <w:rFonts w:cs="宋体" w:hint="eastAsia"/>
                <w:color w:val="000000"/>
                <w:sz w:val="18"/>
                <w:szCs w:val="18"/>
              </w:rPr>
              <w:t>月</w:t>
            </w:r>
            <w:r>
              <w:rPr>
                <w:color w:val="000000"/>
                <w:sz w:val="18"/>
                <w:szCs w:val="18"/>
              </w:rPr>
              <w:t xml:space="preserve">   </w:t>
            </w:r>
            <w:r>
              <w:rPr>
                <w:rFonts w:cs="宋体" w:hint="eastAsia"/>
                <w:color w:val="000000"/>
                <w:sz w:val="18"/>
                <w:szCs w:val="18"/>
              </w:rPr>
              <w:t>日</w:t>
            </w:r>
            <w:r>
              <w:rPr>
                <w:rFonts w:cs="宋体" w:hint="eastAsia"/>
                <w:color w:val="000000"/>
                <w:sz w:val="18"/>
                <w:szCs w:val="18"/>
              </w:rPr>
              <w:t xml:space="preserve">    </w:t>
            </w:r>
          </w:p>
        </w:tc>
      </w:tr>
      <w:tr w:rsidR="00957FF9" w:rsidTr="000E5BCE">
        <w:trPr>
          <w:cantSplit/>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学位分委员会审核意见</w:t>
            </w:r>
          </w:p>
        </w:tc>
        <w:tc>
          <w:tcPr>
            <w:tcW w:w="7649"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p>
          <w:p w:rsidR="00957FF9" w:rsidRDefault="00957FF9" w:rsidP="000E5BCE">
            <w:pPr>
              <w:rPr>
                <w:rFonts w:hint="eastAsia"/>
                <w:color w:val="000000"/>
                <w:sz w:val="18"/>
                <w:szCs w:val="18"/>
              </w:rPr>
            </w:pPr>
          </w:p>
          <w:p w:rsidR="00957FF9" w:rsidRDefault="00957FF9" w:rsidP="000E5BCE">
            <w:pPr>
              <w:rPr>
                <w:color w:val="000000"/>
                <w:sz w:val="18"/>
                <w:szCs w:val="18"/>
              </w:rPr>
            </w:pPr>
          </w:p>
          <w:p w:rsidR="00957FF9" w:rsidRDefault="00957FF9" w:rsidP="000E5BCE">
            <w:pPr>
              <w:rPr>
                <w:rFonts w:hint="eastAsia"/>
                <w:color w:val="000000"/>
                <w:sz w:val="18"/>
                <w:szCs w:val="18"/>
              </w:rPr>
            </w:pPr>
          </w:p>
          <w:p w:rsidR="00957FF9" w:rsidRDefault="00957FF9" w:rsidP="000E5BCE">
            <w:pPr>
              <w:jc w:val="left"/>
              <w:rPr>
                <w:color w:val="000000"/>
                <w:sz w:val="18"/>
                <w:szCs w:val="18"/>
              </w:rPr>
            </w:pPr>
            <w:r>
              <w:rPr>
                <w:rFonts w:cs="宋体" w:hint="eastAsia"/>
                <w:color w:val="000000"/>
                <w:spacing w:val="15"/>
                <w:kern w:val="0"/>
                <w:sz w:val="18"/>
                <w:szCs w:val="18"/>
              </w:rPr>
              <w:t>学位分委员会主席（签名）：</w:t>
            </w:r>
            <w:r>
              <w:rPr>
                <w:b/>
                <w:bCs/>
                <w:color w:val="000000"/>
                <w:sz w:val="18"/>
                <w:szCs w:val="18"/>
              </w:rPr>
              <w:t xml:space="preserve">                  </w:t>
            </w:r>
          </w:p>
          <w:p w:rsidR="00957FF9" w:rsidRDefault="00957FF9" w:rsidP="000E5BCE">
            <w:pPr>
              <w:widowControl/>
              <w:wordWrap w:val="0"/>
              <w:jc w:val="right"/>
              <w:rPr>
                <w:color w:val="000000"/>
                <w:spacing w:val="15"/>
                <w:kern w:val="0"/>
                <w:sz w:val="18"/>
                <w:szCs w:val="18"/>
              </w:rPr>
            </w:pPr>
            <w:r>
              <w:rPr>
                <w:b/>
                <w:bCs/>
                <w:color w:val="000000"/>
                <w:sz w:val="18"/>
                <w:szCs w:val="18"/>
              </w:rPr>
              <w:t xml:space="preserve">   </w:t>
            </w:r>
            <w:r>
              <w:rPr>
                <w:color w:val="000000"/>
                <w:sz w:val="18"/>
                <w:szCs w:val="18"/>
              </w:rPr>
              <w:t xml:space="preserve">                                      </w:t>
            </w:r>
            <w:r>
              <w:rPr>
                <w:rFonts w:cs="宋体" w:hint="eastAsia"/>
                <w:color w:val="000000"/>
                <w:sz w:val="18"/>
                <w:szCs w:val="18"/>
              </w:rPr>
              <w:t>年</w:t>
            </w:r>
            <w:r>
              <w:rPr>
                <w:color w:val="000000"/>
                <w:sz w:val="18"/>
                <w:szCs w:val="18"/>
              </w:rPr>
              <w:t xml:space="preserve">   </w:t>
            </w:r>
            <w:r>
              <w:rPr>
                <w:rFonts w:cs="宋体" w:hint="eastAsia"/>
                <w:color w:val="000000"/>
                <w:sz w:val="18"/>
                <w:szCs w:val="18"/>
              </w:rPr>
              <w:t>月</w:t>
            </w:r>
            <w:r>
              <w:rPr>
                <w:color w:val="000000"/>
                <w:sz w:val="18"/>
                <w:szCs w:val="18"/>
              </w:rPr>
              <w:t xml:space="preserve">   </w:t>
            </w:r>
            <w:r>
              <w:rPr>
                <w:rFonts w:cs="宋体" w:hint="eastAsia"/>
                <w:color w:val="000000"/>
                <w:sz w:val="18"/>
                <w:szCs w:val="18"/>
              </w:rPr>
              <w:t>日</w:t>
            </w:r>
            <w:r>
              <w:rPr>
                <w:rFonts w:cs="宋体" w:hint="eastAsia"/>
                <w:color w:val="000000"/>
                <w:sz w:val="18"/>
                <w:szCs w:val="18"/>
              </w:rPr>
              <w:t xml:space="preserve">    </w:t>
            </w:r>
          </w:p>
        </w:tc>
      </w:tr>
    </w:tbl>
    <w:p w:rsidR="00957FF9" w:rsidRDefault="00957FF9" w:rsidP="00957FF9">
      <w:pPr>
        <w:spacing w:line="400" w:lineRule="exact"/>
        <w:ind w:firstLineChars="200" w:firstLine="420"/>
        <w:rPr>
          <w:color w:val="000000"/>
          <w:szCs w:val="21"/>
        </w:rPr>
        <w:sectPr w:rsidR="00957FF9">
          <w:pgSz w:w="11906" w:h="16838"/>
          <w:pgMar w:top="1701" w:right="1531" w:bottom="1701" w:left="1531" w:header="851" w:footer="992" w:gutter="0"/>
          <w:cols w:space="720"/>
          <w:docGrid w:type="linesAndChars" w:linePitch="312"/>
        </w:sectPr>
      </w:pPr>
    </w:p>
    <w:p w:rsidR="00957FF9" w:rsidRDefault="00957FF9" w:rsidP="00957FF9">
      <w:pPr>
        <w:pStyle w:val="af"/>
      </w:pPr>
      <w:r>
        <w:rPr>
          <w:rFonts w:hint="eastAsia"/>
        </w:rPr>
        <w:lastRenderedPageBreak/>
        <w:t>附件</w:t>
      </w:r>
      <w:r>
        <w:t xml:space="preserve">4    </w:t>
      </w:r>
    </w:p>
    <w:p w:rsidR="00957FF9" w:rsidRDefault="00957FF9" w:rsidP="00957FF9">
      <w:pPr>
        <w:pStyle w:val="2"/>
        <w:spacing w:before="78" w:after="78"/>
      </w:pPr>
      <w:r>
        <w:rPr>
          <w:rFonts w:hint="eastAsia"/>
        </w:rPr>
        <w:t>培养环节要求（学术型研究生）</w:t>
      </w:r>
    </w:p>
    <w:p w:rsidR="00957FF9" w:rsidRDefault="00957FF9" w:rsidP="00957FF9">
      <w:pPr>
        <w:spacing w:line="400" w:lineRule="exact"/>
        <w:rPr>
          <w:color w:val="000000"/>
          <w:szCs w:val="21"/>
        </w:rPr>
      </w:pPr>
      <w:r>
        <w:rPr>
          <w:rFonts w:hint="eastAsia"/>
          <w:b/>
          <w:color w:val="000000"/>
          <w:szCs w:val="21"/>
        </w:rPr>
        <w:t>一、博士资格考试要求</w:t>
      </w:r>
      <w:r>
        <w:rPr>
          <w:rFonts w:hint="eastAsia"/>
          <w:color w:val="000000"/>
          <w:szCs w:val="21"/>
        </w:rPr>
        <w:t>（包括考试对象、考试时间、考试方式、考试内容、评价标准和成绩评定、组织形式等方面的具体要求）</w:t>
      </w:r>
    </w:p>
    <w:p w:rsidR="00957FF9" w:rsidRDefault="00957FF9" w:rsidP="00957FF9">
      <w:pPr>
        <w:spacing w:line="400" w:lineRule="exact"/>
        <w:rPr>
          <w:color w:val="000000"/>
          <w:szCs w:val="21"/>
        </w:rPr>
      </w:pPr>
      <w:r>
        <w:rPr>
          <w:color w:val="000000"/>
          <w:szCs w:val="21"/>
        </w:rPr>
        <w:t>1</w:t>
      </w:r>
      <w:r>
        <w:rPr>
          <w:color w:val="000000"/>
          <w:szCs w:val="21"/>
        </w:rPr>
        <w:t>．</w:t>
      </w:r>
      <w:r>
        <w:rPr>
          <w:rFonts w:hint="eastAsia"/>
          <w:color w:val="000000"/>
          <w:szCs w:val="21"/>
        </w:rPr>
        <w:t>考试对象</w:t>
      </w:r>
    </w:p>
    <w:p w:rsidR="00957FF9" w:rsidRDefault="00957FF9" w:rsidP="00957FF9">
      <w:pPr>
        <w:spacing w:line="400" w:lineRule="exact"/>
        <w:ind w:firstLineChars="200" w:firstLine="420"/>
        <w:rPr>
          <w:color w:val="000000"/>
          <w:szCs w:val="21"/>
        </w:rPr>
      </w:pPr>
      <w:r>
        <w:rPr>
          <w:rFonts w:hint="eastAsia"/>
          <w:color w:val="000000"/>
          <w:szCs w:val="21"/>
        </w:rPr>
        <w:t>博士研究生在完成课程学习并通过中期考核和开题报告后，在申请论文答辩前，需接受由相关学科统一组织的博士资格考试，全面考核博士研究生对本学科的基础理论和专业知识的掌握程度。</w:t>
      </w:r>
    </w:p>
    <w:p w:rsidR="00957FF9" w:rsidRDefault="00957FF9" w:rsidP="00957FF9">
      <w:pPr>
        <w:spacing w:line="400" w:lineRule="exact"/>
        <w:rPr>
          <w:color w:val="000000"/>
          <w:szCs w:val="21"/>
        </w:rPr>
      </w:pPr>
      <w:r>
        <w:rPr>
          <w:color w:val="000000"/>
          <w:szCs w:val="21"/>
        </w:rPr>
        <w:t>2</w:t>
      </w:r>
      <w:r>
        <w:rPr>
          <w:color w:val="000000"/>
          <w:szCs w:val="21"/>
        </w:rPr>
        <w:t>．</w:t>
      </w:r>
      <w:r>
        <w:rPr>
          <w:rFonts w:hint="eastAsia"/>
          <w:color w:val="000000"/>
          <w:szCs w:val="21"/>
        </w:rPr>
        <w:t>考试内容</w:t>
      </w:r>
    </w:p>
    <w:p w:rsidR="00957FF9" w:rsidRDefault="00957FF9" w:rsidP="00957FF9">
      <w:pPr>
        <w:spacing w:line="400" w:lineRule="exact"/>
        <w:ind w:firstLineChars="200" w:firstLine="420"/>
        <w:rPr>
          <w:color w:val="000000"/>
          <w:szCs w:val="21"/>
        </w:rPr>
      </w:pPr>
      <w:r>
        <w:rPr>
          <w:rFonts w:hint="eastAsia"/>
          <w:color w:val="000000"/>
          <w:szCs w:val="21"/>
        </w:rPr>
        <w:t>博士资格考试方式为笔试。各博士资格考试委员会根据“坚实宽广的基础理论，系统深入的专门知识”的要求统一命题，考试内容以本二级学科为主。主要内容包括本二级学科核心知识（占</w:t>
      </w:r>
      <w:r>
        <w:rPr>
          <w:color w:val="000000"/>
          <w:szCs w:val="21"/>
        </w:rPr>
        <w:t>40%</w:t>
      </w:r>
      <w:r>
        <w:rPr>
          <w:rFonts w:hint="eastAsia"/>
          <w:color w:val="000000"/>
          <w:szCs w:val="21"/>
        </w:rPr>
        <w:t>）、研究方向的核心知识（占</w:t>
      </w:r>
      <w:r>
        <w:rPr>
          <w:color w:val="000000"/>
          <w:szCs w:val="21"/>
        </w:rPr>
        <w:t>30%</w:t>
      </w:r>
      <w:r>
        <w:rPr>
          <w:rFonts w:hint="eastAsia"/>
          <w:color w:val="000000"/>
          <w:szCs w:val="21"/>
        </w:rPr>
        <w:t>）及相关学科前沿知识（占</w:t>
      </w:r>
      <w:r>
        <w:rPr>
          <w:color w:val="000000"/>
          <w:szCs w:val="21"/>
        </w:rPr>
        <w:t>30%</w:t>
      </w:r>
      <w:r>
        <w:rPr>
          <w:rFonts w:hint="eastAsia"/>
          <w:color w:val="000000"/>
          <w:szCs w:val="21"/>
        </w:rPr>
        <w:t>）。考试时间</w:t>
      </w:r>
      <w:r>
        <w:rPr>
          <w:color w:val="000000"/>
          <w:szCs w:val="21"/>
        </w:rPr>
        <w:t>3</w:t>
      </w:r>
      <w:r>
        <w:rPr>
          <w:rFonts w:hint="eastAsia"/>
          <w:color w:val="000000"/>
          <w:szCs w:val="21"/>
        </w:rPr>
        <w:t>小时。</w:t>
      </w:r>
    </w:p>
    <w:p w:rsidR="00957FF9" w:rsidRDefault="00957FF9" w:rsidP="00957FF9">
      <w:pPr>
        <w:spacing w:line="400" w:lineRule="exact"/>
        <w:rPr>
          <w:color w:val="000000"/>
          <w:szCs w:val="21"/>
        </w:rPr>
      </w:pPr>
      <w:r>
        <w:rPr>
          <w:color w:val="000000"/>
          <w:szCs w:val="21"/>
        </w:rPr>
        <w:t>3</w:t>
      </w:r>
      <w:r>
        <w:rPr>
          <w:color w:val="000000"/>
          <w:szCs w:val="21"/>
        </w:rPr>
        <w:t>．</w:t>
      </w:r>
      <w:r>
        <w:rPr>
          <w:rFonts w:hint="eastAsia"/>
          <w:color w:val="000000"/>
          <w:szCs w:val="21"/>
        </w:rPr>
        <w:t>考试时间</w:t>
      </w:r>
    </w:p>
    <w:p w:rsidR="00957FF9" w:rsidRDefault="00957FF9" w:rsidP="00957FF9">
      <w:pPr>
        <w:spacing w:line="400" w:lineRule="exact"/>
        <w:ind w:firstLineChars="200" w:firstLine="420"/>
        <w:rPr>
          <w:color w:val="000000"/>
          <w:szCs w:val="21"/>
        </w:rPr>
      </w:pPr>
      <w:r>
        <w:rPr>
          <w:rFonts w:hint="eastAsia"/>
          <w:color w:val="000000"/>
          <w:szCs w:val="21"/>
        </w:rPr>
        <w:t>博士资格考试一般安排在每个学期的第一个星期五进行。为确保博士生在以后阶段能够集中精力于学位论文工作，资格考试时间一般不予推迟。</w:t>
      </w:r>
    </w:p>
    <w:p w:rsidR="00957FF9" w:rsidRDefault="00957FF9" w:rsidP="00957FF9">
      <w:pPr>
        <w:spacing w:line="400" w:lineRule="exact"/>
        <w:rPr>
          <w:color w:val="000000"/>
          <w:szCs w:val="21"/>
        </w:rPr>
      </w:pPr>
      <w:r>
        <w:rPr>
          <w:color w:val="000000"/>
          <w:szCs w:val="21"/>
        </w:rPr>
        <w:t>4</w:t>
      </w:r>
      <w:r>
        <w:rPr>
          <w:color w:val="000000"/>
          <w:szCs w:val="21"/>
        </w:rPr>
        <w:t>．</w:t>
      </w:r>
      <w:r>
        <w:rPr>
          <w:rFonts w:hint="eastAsia"/>
          <w:color w:val="000000"/>
          <w:szCs w:val="21"/>
        </w:rPr>
        <w:t>考试成绩评定</w:t>
      </w:r>
    </w:p>
    <w:p w:rsidR="00957FF9" w:rsidRDefault="00957FF9" w:rsidP="00957FF9">
      <w:pPr>
        <w:spacing w:line="400" w:lineRule="exact"/>
        <w:ind w:firstLineChars="200" w:firstLine="420"/>
        <w:rPr>
          <w:color w:val="000000"/>
          <w:szCs w:val="21"/>
        </w:rPr>
      </w:pPr>
      <w:r>
        <w:rPr>
          <w:rFonts w:hint="eastAsia"/>
          <w:color w:val="000000"/>
          <w:szCs w:val="21"/>
        </w:rPr>
        <w:t>考试试卷为百分制，</w:t>
      </w:r>
      <w:r>
        <w:rPr>
          <w:color w:val="000000"/>
          <w:szCs w:val="21"/>
        </w:rPr>
        <w:t>60</w:t>
      </w:r>
      <w:r>
        <w:rPr>
          <w:rFonts w:hint="eastAsia"/>
          <w:color w:val="000000"/>
          <w:szCs w:val="21"/>
        </w:rPr>
        <w:t>分及以上为通过。凡未通过者，可申请补考两次，仍未通过者，终止博士学位论文工作，按博士肄业处理。对于硕</w:t>
      </w:r>
      <w:r>
        <w:rPr>
          <w:color w:val="000000"/>
          <w:szCs w:val="21"/>
        </w:rPr>
        <w:t>—</w:t>
      </w:r>
      <w:r>
        <w:rPr>
          <w:rFonts w:hint="eastAsia"/>
          <w:color w:val="000000"/>
          <w:szCs w:val="21"/>
        </w:rPr>
        <w:t>博连读或转博士仍未通过，可以由导师提出建议，根据论文完成情况，进行硕士学位论文答辩并报学位评定委员会审议。</w:t>
      </w:r>
    </w:p>
    <w:p w:rsidR="00957FF9" w:rsidRDefault="00957FF9" w:rsidP="00957FF9">
      <w:pPr>
        <w:spacing w:line="400" w:lineRule="exact"/>
        <w:rPr>
          <w:color w:val="000000"/>
          <w:szCs w:val="21"/>
        </w:rPr>
      </w:pPr>
      <w:r>
        <w:rPr>
          <w:color w:val="000000"/>
          <w:szCs w:val="21"/>
        </w:rPr>
        <w:t>5</w:t>
      </w:r>
      <w:r>
        <w:rPr>
          <w:color w:val="000000"/>
          <w:szCs w:val="21"/>
        </w:rPr>
        <w:t>．</w:t>
      </w:r>
      <w:r>
        <w:rPr>
          <w:rFonts w:hint="eastAsia"/>
          <w:color w:val="000000"/>
          <w:szCs w:val="21"/>
        </w:rPr>
        <w:t>考试组织及材料管理</w:t>
      </w:r>
    </w:p>
    <w:p w:rsidR="00957FF9" w:rsidRDefault="00957FF9" w:rsidP="00957FF9">
      <w:pPr>
        <w:spacing w:line="400" w:lineRule="exact"/>
        <w:ind w:firstLineChars="200" w:firstLine="420"/>
        <w:rPr>
          <w:color w:val="000000"/>
          <w:szCs w:val="21"/>
        </w:rPr>
      </w:pPr>
      <w:r>
        <w:rPr>
          <w:rFonts w:hint="eastAsia"/>
          <w:color w:val="000000"/>
          <w:szCs w:val="21"/>
        </w:rPr>
        <w:t>学院负责在学校规定的时间内组织博士资格考试，研究生院对试题库和考试组织进行监督和检查。</w:t>
      </w:r>
    </w:p>
    <w:p w:rsidR="00957FF9" w:rsidRDefault="00957FF9" w:rsidP="00957FF9">
      <w:pPr>
        <w:spacing w:line="400" w:lineRule="exact"/>
        <w:ind w:firstLineChars="200" w:firstLine="420"/>
        <w:rPr>
          <w:color w:val="000000"/>
          <w:szCs w:val="21"/>
        </w:rPr>
      </w:pPr>
      <w:r>
        <w:rPr>
          <w:rFonts w:hint="eastAsia"/>
          <w:color w:val="000000"/>
          <w:szCs w:val="21"/>
        </w:rPr>
        <w:t>博士资格考试委员会秘书负责本院博士资格考试的组织工作及材料管理。有关试卷经资格考试委员会评判后，存入学生档案。</w:t>
      </w:r>
    </w:p>
    <w:p w:rsidR="00957FF9" w:rsidRDefault="00957FF9" w:rsidP="00957FF9">
      <w:pPr>
        <w:spacing w:line="400" w:lineRule="exact"/>
        <w:rPr>
          <w:color w:val="000000"/>
          <w:szCs w:val="21"/>
        </w:rPr>
      </w:pPr>
      <w:r>
        <w:rPr>
          <w:rFonts w:hint="eastAsia"/>
          <w:b/>
          <w:color w:val="000000"/>
          <w:szCs w:val="21"/>
        </w:rPr>
        <w:t>二、开题报告要求</w:t>
      </w:r>
      <w:r>
        <w:rPr>
          <w:rFonts w:hint="eastAsia"/>
          <w:color w:val="000000"/>
          <w:szCs w:val="21"/>
        </w:rPr>
        <w:t>（包括文献综述、论文选题、研究方法、开题报告撰写规范、开题报告会的组织形式等方面的要求）</w:t>
      </w:r>
    </w:p>
    <w:p w:rsidR="00957FF9" w:rsidRDefault="00957FF9" w:rsidP="00957FF9">
      <w:pPr>
        <w:spacing w:line="400" w:lineRule="exact"/>
        <w:rPr>
          <w:color w:val="000000"/>
          <w:szCs w:val="21"/>
        </w:rPr>
      </w:pPr>
      <w:r>
        <w:rPr>
          <w:color w:val="000000"/>
          <w:szCs w:val="21"/>
        </w:rPr>
        <w:t>1</w:t>
      </w:r>
      <w:r>
        <w:rPr>
          <w:color w:val="000000"/>
          <w:szCs w:val="21"/>
        </w:rPr>
        <w:t>．</w:t>
      </w:r>
      <w:r>
        <w:rPr>
          <w:rFonts w:hint="eastAsia"/>
          <w:color w:val="000000"/>
          <w:szCs w:val="21"/>
        </w:rPr>
        <w:t>选题与文献综述要求</w:t>
      </w:r>
    </w:p>
    <w:p w:rsidR="00957FF9" w:rsidRDefault="00957FF9" w:rsidP="00957FF9">
      <w:pPr>
        <w:spacing w:line="400" w:lineRule="exact"/>
        <w:ind w:firstLineChars="200" w:firstLine="420"/>
        <w:rPr>
          <w:color w:val="000000"/>
          <w:szCs w:val="21"/>
        </w:rPr>
      </w:pPr>
      <w:r>
        <w:rPr>
          <w:rFonts w:hint="eastAsia"/>
          <w:color w:val="000000"/>
          <w:szCs w:val="21"/>
        </w:rPr>
        <w:t>学位论文应选择学科前沿领域或对探索未知、知识积累、科技进步等对经济和社会发展有意义的课题。论文应具有学术性、创新性和可行性。文献综述应在充分参阅与研究课题相关的主要文献的基础上，对该领域的现状及问题进行合理的分析，并对论文立题依据加以透彻的阐述。</w:t>
      </w:r>
    </w:p>
    <w:p w:rsidR="00957FF9" w:rsidRDefault="00957FF9" w:rsidP="00957FF9">
      <w:pPr>
        <w:spacing w:line="400" w:lineRule="exact"/>
        <w:rPr>
          <w:color w:val="000000"/>
          <w:szCs w:val="21"/>
        </w:rPr>
      </w:pPr>
      <w:r>
        <w:rPr>
          <w:color w:val="000000"/>
          <w:szCs w:val="21"/>
        </w:rPr>
        <w:t>2</w:t>
      </w:r>
      <w:r>
        <w:rPr>
          <w:color w:val="000000"/>
          <w:szCs w:val="21"/>
        </w:rPr>
        <w:t>．</w:t>
      </w:r>
      <w:r>
        <w:rPr>
          <w:rFonts w:hint="eastAsia"/>
          <w:color w:val="000000"/>
          <w:szCs w:val="21"/>
        </w:rPr>
        <w:t>开题报告撰写规范</w:t>
      </w:r>
    </w:p>
    <w:p w:rsidR="00957FF9" w:rsidRDefault="00957FF9" w:rsidP="00957FF9">
      <w:pPr>
        <w:spacing w:line="400" w:lineRule="exact"/>
        <w:ind w:firstLineChars="200" w:firstLine="420"/>
        <w:rPr>
          <w:color w:val="000000"/>
          <w:szCs w:val="21"/>
        </w:rPr>
      </w:pPr>
      <w:r>
        <w:rPr>
          <w:rFonts w:hint="eastAsia"/>
          <w:color w:val="000000"/>
          <w:szCs w:val="21"/>
        </w:rPr>
        <w:t>开题报告应说明所选课题的国内外的研究现状，研究的科学意义，拟采用的技术路线，实验</w:t>
      </w:r>
      <w:r>
        <w:rPr>
          <w:rFonts w:hint="eastAsia"/>
          <w:color w:val="000000"/>
          <w:szCs w:val="21"/>
        </w:rPr>
        <w:lastRenderedPageBreak/>
        <w:t>内容，试验技术和方法，工作进度，预期结果，创新之处，以及可能遇到的困难等。具体格式要求参照南京农业大学开题报告格式。</w:t>
      </w:r>
    </w:p>
    <w:p w:rsidR="00957FF9" w:rsidRDefault="00957FF9" w:rsidP="00957FF9">
      <w:pPr>
        <w:spacing w:line="400" w:lineRule="exact"/>
        <w:rPr>
          <w:color w:val="000000"/>
          <w:szCs w:val="21"/>
        </w:rPr>
      </w:pPr>
      <w:r>
        <w:rPr>
          <w:color w:val="000000"/>
          <w:szCs w:val="21"/>
        </w:rPr>
        <w:t>3</w:t>
      </w:r>
      <w:r>
        <w:rPr>
          <w:color w:val="000000"/>
          <w:szCs w:val="21"/>
        </w:rPr>
        <w:t>．</w:t>
      </w:r>
      <w:r>
        <w:rPr>
          <w:rFonts w:hint="eastAsia"/>
          <w:color w:val="000000"/>
          <w:szCs w:val="21"/>
        </w:rPr>
        <w:t>时间和组织形式</w:t>
      </w:r>
    </w:p>
    <w:p w:rsidR="00957FF9" w:rsidRDefault="00957FF9" w:rsidP="00957FF9">
      <w:pPr>
        <w:spacing w:line="400" w:lineRule="exact"/>
        <w:ind w:firstLineChars="200" w:firstLine="420"/>
        <w:rPr>
          <w:color w:val="000000"/>
          <w:szCs w:val="21"/>
        </w:rPr>
      </w:pPr>
      <w:r>
        <w:rPr>
          <w:rFonts w:hint="eastAsia"/>
          <w:color w:val="000000"/>
          <w:szCs w:val="21"/>
        </w:rPr>
        <w:t>研究生学位论文的开题报告应在学科内公开进行。由学科负责人牵头组成考核小组，评审研究生开题报告是否合格。</w:t>
      </w:r>
    </w:p>
    <w:p w:rsidR="00957FF9" w:rsidRDefault="00957FF9" w:rsidP="00957FF9">
      <w:pPr>
        <w:spacing w:line="400" w:lineRule="exact"/>
        <w:ind w:firstLineChars="200" w:firstLine="420"/>
        <w:rPr>
          <w:color w:val="000000"/>
          <w:szCs w:val="21"/>
        </w:rPr>
      </w:pPr>
      <w:r>
        <w:rPr>
          <w:rFonts w:hint="eastAsia"/>
          <w:color w:val="000000"/>
          <w:szCs w:val="21"/>
        </w:rPr>
        <w:t>研究生的开题报告原则上在中期考核前完成，硕士生的开题报告审核通过后至少半年方可申请答辩。博士生的开题报告审核通过后至少一年方可申请答辩。</w:t>
      </w:r>
    </w:p>
    <w:p w:rsidR="00957FF9" w:rsidRDefault="00957FF9" w:rsidP="00957FF9">
      <w:pPr>
        <w:spacing w:line="400" w:lineRule="exact"/>
        <w:ind w:firstLineChars="200" w:firstLine="420"/>
        <w:rPr>
          <w:color w:val="000000"/>
          <w:szCs w:val="21"/>
        </w:rPr>
      </w:pPr>
      <w:r>
        <w:rPr>
          <w:rFonts w:hint="eastAsia"/>
          <w:color w:val="000000"/>
          <w:szCs w:val="21"/>
        </w:rPr>
        <w:t>通过博士生资格认定的硕博连读生开题报告原则上在第六学期前完成，且开题报告审核通过后至少一年方可申请答辩。</w:t>
      </w:r>
    </w:p>
    <w:p w:rsidR="00957FF9" w:rsidRDefault="00957FF9" w:rsidP="00957FF9">
      <w:pPr>
        <w:spacing w:line="400" w:lineRule="exact"/>
        <w:rPr>
          <w:color w:val="000000"/>
          <w:szCs w:val="21"/>
        </w:rPr>
      </w:pPr>
      <w:r>
        <w:rPr>
          <w:rFonts w:hint="eastAsia"/>
          <w:b/>
          <w:color w:val="000000"/>
          <w:szCs w:val="21"/>
        </w:rPr>
        <w:t>三、中期考核要求</w:t>
      </w:r>
      <w:r>
        <w:rPr>
          <w:rFonts w:hint="eastAsia"/>
          <w:color w:val="000000"/>
          <w:szCs w:val="21"/>
        </w:rPr>
        <w:t>（包括考核对象、考核时间、考核方式、考核内容、评价标准和成绩评定、组织形式等方面的具体要求）</w:t>
      </w:r>
    </w:p>
    <w:p w:rsidR="00957FF9" w:rsidRDefault="00957FF9" w:rsidP="00957FF9">
      <w:pPr>
        <w:spacing w:line="400" w:lineRule="exact"/>
        <w:ind w:firstLineChars="200" w:firstLine="420"/>
        <w:rPr>
          <w:color w:val="000000"/>
          <w:szCs w:val="21"/>
        </w:rPr>
      </w:pPr>
      <w:r>
        <w:rPr>
          <w:rFonts w:hint="eastAsia"/>
          <w:color w:val="000000"/>
          <w:szCs w:val="21"/>
        </w:rPr>
        <w:t>具体考核办法按《南京农业大学研究生中期考核实施办法》及研究生培养方案的要求执行，以学科点为单位组织考核。</w:t>
      </w:r>
    </w:p>
    <w:p w:rsidR="00957FF9" w:rsidRDefault="00957FF9" w:rsidP="00957FF9">
      <w:pPr>
        <w:spacing w:line="400" w:lineRule="exact"/>
        <w:rPr>
          <w:color w:val="000000"/>
          <w:szCs w:val="21"/>
        </w:rPr>
      </w:pPr>
      <w:bookmarkStart w:id="4" w:name="_Toc360604648"/>
      <w:r>
        <w:rPr>
          <w:color w:val="000000"/>
          <w:szCs w:val="21"/>
        </w:rPr>
        <w:t>1</w:t>
      </w:r>
      <w:r>
        <w:rPr>
          <w:color w:val="000000"/>
          <w:szCs w:val="21"/>
        </w:rPr>
        <w:t>．</w:t>
      </w:r>
      <w:r>
        <w:rPr>
          <w:rFonts w:hint="eastAsia"/>
          <w:color w:val="000000"/>
          <w:szCs w:val="21"/>
        </w:rPr>
        <w:t>考核目的</w:t>
      </w:r>
      <w:bookmarkEnd w:id="4"/>
    </w:p>
    <w:p w:rsidR="00957FF9" w:rsidRDefault="00957FF9" w:rsidP="00957FF9">
      <w:pPr>
        <w:spacing w:line="400" w:lineRule="exact"/>
        <w:ind w:firstLineChars="200" w:firstLine="420"/>
        <w:rPr>
          <w:color w:val="000000"/>
          <w:szCs w:val="21"/>
        </w:rPr>
      </w:pPr>
      <w:r>
        <w:rPr>
          <w:rFonts w:hint="eastAsia"/>
          <w:color w:val="000000"/>
          <w:szCs w:val="21"/>
        </w:rPr>
        <w:t>中期考核是研究生培养的重要环节之一，是对研究生课程学习、完成学分及论文开题等培养过程的全面检查。中期考核的目的在于及时发现和解决研究生培养过程中的问题，对后续培养具有重要意义。</w:t>
      </w:r>
    </w:p>
    <w:p w:rsidR="00957FF9" w:rsidRDefault="00957FF9" w:rsidP="00957FF9">
      <w:pPr>
        <w:spacing w:line="400" w:lineRule="exact"/>
        <w:rPr>
          <w:color w:val="000000"/>
          <w:szCs w:val="21"/>
        </w:rPr>
      </w:pPr>
      <w:bookmarkStart w:id="5" w:name="_Toc360604649"/>
      <w:r>
        <w:rPr>
          <w:color w:val="000000"/>
          <w:szCs w:val="21"/>
        </w:rPr>
        <w:t>2</w:t>
      </w:r>
      <w:r>
        <w:rPr>
          <w:color w:val="000000"/>
          <w:szCs w:val="21"/>
        </w:rPr>
        <w:t>．</w:t>
      </w:r>
      <w:r>
        <w:rPr>
          <w:rFonts w:hint="eastAsia"/>
          <w:color w:val="000000"/>
          <w:szCs w:val="21"/>
        </w:rPr>
        <w:t>考核对象及时间</w:t>
      </w:r>
      <w:bookmarkEnd w:id="5"/>
    </w:p>
    <w:p w:rsidR="00957FF9" w:rsidRDefault="00957FF9" w:rsidP="00957FF9">
      <w:pPr>
        <w:spacing w:line="400" w:lineRule="exact"/>
        <w:ind w:firstLineChars="200" w:firstLine="420"/>
        <w:rPr>
          <w:color w:val="000000"/>
          <w:szCs w:val="21"/>
        </w:rPr>
      </w:pPr>
      <w:r>
        <w:rPr>
          <w:rFonts w:hint="eastAsia"/>
          <w:color w:val="000000"/>
          <w:szCs w:val="21"/>
        </w:rPr>
        <w:t>硕士研究生一般在入学后第三学期进行，博士研究生一般在入学后第四学期进行。直博生一般在入学后第六学期进行。</w:t>
      </w:r>
    </w:p>
    <w:p w:rsidR="00957FF9" w:rsidRDefault="00957FF9" w:rsidP="00957FF9">
      <w:pPr>
        <w:spacing w:line="400" w:lineRule="exact"/>
        <w:rPr>
          <w:color w:val="000000"/>
          <w:szCs w:val="21"/>
        </w:rPr>
      </w:pPr>
      <w:bookmarkStart w:id="6" w:name="_Toc360604650"/>
      <w:r>
        <w:rPr>
          <w:color w:val="000000"/>
          <w:szCs w:val="21"/>
        </w:rPr>
        <w:t>3</w:t>
      </w:r>
      <w:r>
        <w:rPr>
          <w:color w:val="000000"/>
          <w:szCs w:val="21"/>
        </w:rPr>
        <w:t>．</w:t>
      </w:r>
      <w:r>
        <w:rPr>
          <w:rFonts w:hint="eastAsia"/>
          <w:color w:val="000000"/>
          <w:szCs w:val="21"/>
        </w:rPr>
        <w:t>考核内容</w:t>
      </w:r>
      <w:bookmarkEnd w:id="6"/>
    </w:p>
    <w:p w:rsidR="00957FF9" w:rsidRDefault="00957FF9" w:rsidP="00957FF9">
      <w:pPr>
        <w:spacing w:line="400" w:lineRule="exact"/>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）德育方面：热爱祖国，热爱所从事的专业；遵守校规、校纪；参加时事、政治学习及公益活动；团结同志，尊敬师长；学习态度端着，遵守科研道德。</w:t>
      </w:r>
    </w:p>
    <w:p w:rsidR="00957FF9" w:rsidRDefault="00957FF9" w:rsidP="00957FF9">
      <w:pPr>
        <w:spacing w:line="400" w:lineRule="exact"/>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）智育方面：要求完成培养方案规定总学分的</w:t>
      </w:r>
      <w:r>
        <w:rPr>
          <w:color w:val="000000"/>
          <w:szCs w:val="21"/>
        </w:rPr>
        <w:t>2/3</w:t>
      </w:r>
      <w:r>
        <w:rPr>
          <w:rFonts w:hint="eastAsia"/>
          <w:color w:val="000000"/>
          <w:szCs w:val="21"/>
        </w:rPr>
        <w:t>，检查选修课程是否符合培养方案的要求，论文开题、科研能力及培养环节完成情况等。</w:t>
      </w:r>
    </w:p>
    <w:p w:rsidR="00957FF9" w:rsidRDefault="00957FF9" w:rsidP="00957FF9">
      <w:pPr>
        <w:spacing w:line="400" w:lineRule="exact"/>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）健康方面：平时积极参加体育锻炼，保持身心健康等。</w:t>
      </w:r>
    </w:p>
    <w:p w:rsidR="00957FF9" w:rsidRDefault="00957FF9" w:rsidP="00957FF9">
      <w:pPr>
        <w:spacing w:line="400" w:lineRule="exact"/>
        <w:rPr>
          <w:color w:val="000000"/>
          <w:szCs w:val="21"/>
        </w:rPr>
      </w:pPr>
      <w:bookmarkStart w:id="7" w:name="_Toc360604651"/>
      <w:r>
        <w:rPr>
          <w:color w:val="000000"/>
          <w:szCs w:val="21"/>
        </w:rPr>
        <w:t>4</w:t>
      </w:r>
      <w:r>
        <w:rPr>
          <w:color w:val="000000"/>
          <w:szCs w:val="21"/>
        </w:rPr>
        <w:t>．</w:t>
      </w:r>
      <w:r>
        <w:rPr>
          <w:rFonts w:hint="eastAsia"/>
          <w:color w:val="000000"/>
          <w:szCs w:val="21"/>
        </w:rPr>
        <w:t>考核办法</w:t>
      </w:r>
      <w:bookmarkEnd w:id="7"/>
    </w:p>
    <w:p w:rsidR="00957FF9" w:rsidRDefault="00957FF9" w:rsidP="00957FF9">
      <w:pPr>
        <w:spacing w:line="400" w:lineRule="exact"/>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）由学科负责人牵头组成中期考核小组，负责考核工作。研究生人数较少的学科可由若干相近学科组成统一的考核小组；研究生人数较多的学科，可按研究方向分成若干小组，分别进行考核。</w:t>
      </w:r>
    </w:p>
    <w:p w:rsidR="00957FF9" w:rsidRDefault="00957FF9" w:rsidP="00957FF9">
      <w:pPr>
        <w:spacing w:line="400" w:lineRule="exact"/>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接受中期考核的研究生应在规定时间内登录研究生管理信息系统提出申请，并按要求逐项填报。由学科统一安排时间，向考核小组口头汇报包括开题报告在内的全面情况，接受考核小组的检查和质疑，并提交所需的材料。</w:t>
      </w:r>
    </w:p>
    <w:p w:rsidR="00957FF9" w:rsidRDefault="00957FF9" w:rsidP="00957FF9">
      <w:pPr>
        <w:spacing w:line="400" w:lineRule="exact"/>
        <w:rPr>
          <w:color w:val="000000"/>
          <w:szCs w:val="21"/>
        </w:rPr>
      </w:pPr>
      <w:bookmarkStart w:id="8" w:name="_Toc360604652"/>
      <w:r>
        <w:rPr>
          <w:color w:val="000000"/>
          <w:szCs w:val="21"/>
        </w:rPr>
        <w:lastRenderedPageBreak/>
        <w:t>5</w:t>
      </w:r>
      <w:r>
        <w:rPr>
          <w:color w:val="000000"/>
          <w:szCs w:val="21"/>
        </w:rPr>
        <w:t>．</w:t>
      </w:r>
      <w:r>
        <w:rPr>
          <w:rFonts w:hint="eastAsia"/>
          <w:color w:val="000000"/>
          <w:szCs w:val="21"/>
        </w:rPr>
        <w:t>考核结果</w:t>
      </w:r>
      <w:bookmarkEnd w:id="8"/>
    </w:p>
    <w:p w:rsidR="00957FF9" w:rsidRDefault="00957FF9" w:rsidP="00957FF9">
      <w:pPr>
        <w:spacing w:line="400" w:lineRule="exact"/>
        <w:ind w:firstLineChars="200" w:firstLine="420"/>
        <w:rPr>
          <w:color w:val="000000"/>
          <w:szCs w:val="21"/>
        </w:rPr>
      </w:pPr>
      <w:r>
        <w:rPr>
          <w:rFonts w:hint="eastAsia"/>
          <w:color w:val="000000"/>
          <w:szCs w:val="21"/>
        </w:rPr>
        <w:t>学院对每位研究生思想品德、课程学习、学分数、论文开题、科研能力及培养环节完成情况等进行全面考核后，按优秀、通过和不通过评定出等级。中期考核优秀生数按各学院参评研究生数的</w:t>
      </w:r>
      <w:r>
        <w:rPr>
          <w:color w:val="000000"/>
          <w:szCs w:val="21"/>
        </w:rPr>
        <w:t>20%</w:t>
      </w:r>
      <w:r>
        <w:rPr>
          <w:rFonts w:hint="eastAsia"/>
          <w:color w:val="000000"/>
          <w:szCs w:val="21"/>
        </w:rPr>
        <w:t>确定，将以学院为单位，由系统自动产生优秀硕、博士生数额。</w:t>
      </w:r>
    </w:p>
    <w:p w:rsidR="00957FF9" w:rsidRDefault="00957FF9" w:rsidP="00957FF9">
      <w:pPr>
        <w:spacing w:line="400" w:lineRule="exact"/>
        <w:ind w:firstLineChars="200" w:firstLine="420"/>
        <w:rPr>
          <w:color w:val="000000"/>
          <w:szCs w:val="21"/>
        </w:rPr>
      </w:pPr>
      <w:r>
        <w:rPr>
          <w:rFonts w:hint="eastAsia"/>
          <w:color w:val="000000"/>
          <w:szCs w:val="21"/>
        </w:rPr>
        <w:t>奖励办法如下：</w:t>
      </w:r>
    </w:p>
    <w:p w:rsidR="00957FF9" w:rsidRDefault="00957FF9" w:rsidP="00957FF9">
      <w:pPr>
        <w:spacing w:line="400" w:lineRule="exact"/>
        <w:rPr>
          <w:color w:val="000000"/>
          <w:szCs w:val="21"/>
        </w:rPr>
      </w:pPr>
      <w:r>
        <w:rPr>
          <w:rFonts w:hint="eastAsia"/>
          <w:color w:val="000000"/>
          <w:szCs w:val="21"/>
        </w:rPr>
        <w:t>（</w:t>
      </w:r>
      <w:r>
        <w:rPr>
          <w:color w:val="000000"/>
          <w:szCs w:val="21"/>
        </w:rPr>
        <w:t>1</w:t>
      </w:r>
      <w:r>
        <w:rPr>
          <w:rFonts w:hint="eastAsia"/>
          <w:color w:val="000000"/>
          <w:szCs w:val="21"/>
        </w:rPr>
        <w:t>）颁发中期考核优秀研究生证书。</w:t>
      </w:r>
    </w:p>
    <w:p w:rsidR="00957FF9" w:rsidRDefault="00957FF9" w:rsidP="00957FF9">
      <w:pPr>
        <w:spacing w:line="400" w:lineRule="exact"/>
        <w:rPr>
          <w:color w:val="000000"/>
          <w:szCs w:val="21"/>
        </w:rPr>
      </w:pPr>
      <w:r>
        <w:rPr>
          <w:rFonts w:hint="eastAsia"/>
          <w:color w:val="000000"/>
          <w:szCs w:val="21"/>
        </w:rPr>
        <w:t>（</w:t>
      </w:r>
      <w:r>
        <w:rPr>
          <w:color w:val="000000"/>
          <w:szCs w:val="21"/>
        </w:rPr>
        <w:t>2</w:t>
      </w:r>
      <w:r>
        <w:rPr>
          <w:rFonts w:hint="eastAsia"/>
          <w:color w:val="000000"/>
          <w:szCs w:val="21"/>
        </w:rPr>
        <w:t>）考核结果将作为下一年度研究生评定优秀奖学金的重要依据。</w:t>
      </w:r>
    </w:p>
    <w:p w:rsidR="00957FF9" w:rsidRDefault="00957FF9" w:rsidP="00957FF9">
      <w:pPr>
        <w:spacing w:line="400" w:lineRule="exact"/>
        <w:rPr>
          <w:color w:val="000000"/>
          <w:szCs w:val="21"/>
        </w:rPr>
      </w:pPr>
      <w:r>
        <w:rPr>
          <w:rFonts w:hint="eastAsia"/>
          <w:color w:val="000000"/>
          <w:szCs w:val="21"/>
        </w:rPr>
        <w:t>（</w:t>
      </w:r>
      <w:r>
        <w:rPr>
          <w:color w:val="000000"/>
          <w:szCs w:val="21"/>
        </w:rPr>
        <w:t>3</w:t>
      </w:r>
      <w:r>
        <w:rPr>
          <w:rFonts w:hint="eastAsia"/>
          <w:color w:val="000000"/>
          <w:szCs w:val="21"/>
        </w:rPr>
        <w:t>）中期考核优秀研究生的有关材料记入个人档案。</w:t>
      </w:r>
    </w:p>
    <w:p w:rsidR="00957FF9" w:rsidRDefault="00957FF9" w:rsidP="00957FF9">
      <w:pPr>
        <w:spacing w:line="400" w:lineRule="exact"/>
        <w:rPr>
          <w:color w:val="000000"/>
          <w:szCs w:val="21"/>
        </w:rPr>
      </w:pPr>
      <w:r>
        <w:rPr>
          <w:rFonts w:hint="eastAsia"/>
          <w:b/>
          <w:color w:val="000000"/>
          <w:szCs w:val="21"/>
        </w:rPr>
        <w:t>四、实践环节要求</w:t>
      </w:r>
      <w:r>
        <w:rPr>
          <w:rFonts w:hint="eastAsia"/>
          <w:color w:val="000000"/>
          <w:szCs w:val="21"/>
        </w:rPr>
        <w:t>（包括对象、时间、考核方式、考核内容、评价标准和成绩评定、组织形式等方面的具体要求）</w:t>
      </w:r>
    </w:p>
    <w:p w:rsidR="00957FF9" w:rsidRDefault="00957FF9" w:rsidP="00957FF9">
      <w:pPr>
        <w:spacing w:line="400" w:lineRule="exact"/>
        <w:rPr>
          <w:color w:val="000000"/>
          <w:szCs w:val="21"/>
        </w:rPr>
      </w:pPr>
      <w:r>
        <w:rPr>
          <w:color w:val="000000"/>
          <w:szCs w:val="21"/>
        </w:rPr>
        <w:t>1</w:t>
      </w:r>
      <w:r>
        <w:rPr>
          <w:color w:val="000000"/>
          <w:szCs w:val="21"/>
        </w:rPr>
        <w:t>．</w:t>
      </w:r>
      <w:r>
        <w:rPr>
          <w:rFonts w:hint="eastAsia"/>
          <w:color w:val="000000"/>
          <w:szCs w:val="21"/>
        </w:rPr>
        <w:t>考核对象及时间</w:t>
      </w:r>
    </w:p>
    <w:p w:rsidR="00957FF9" w:rsidRDefault="00957FF9" w:rsidP="00957FF9">
      <w:pPr>
        <w:spacing w:line="400" w:lineRule="exact"/>
        <w:ind w:firstLineChars="200" w:firstLine="420"/>
        <w:rPr>
          <w:color w:val="000000"/>
          <w:szCs w:val="21"/>
        </w:rPr>
      </w:pPr>
      <w:r>
        <w:rPr>
          <w:rFonts w:hint="eastAsia"/>
          <w:color w:val="000000"/>
          <w:szCs w:val="21"/>
        </w:rPr>
        <w:t>硕士研究生在第二、三学年进行，博士研究生一般在第三学年前进行。直博生一般在第五学年前进行。</w:t>
      </w:r>
    </w:p>
    <w:p w:rsidR="00957FF9" w:rsidRDefault="00957FF9" w:rsidP="00957FF9">
      <w:pPr>
        <w:spacing w:line="400" w:lineRule="exact"/>
        <w:rPr>
          <w:color w:val="000000"/>
          <w:szCs w:val="21"/>
        </w:rPr>
      </w:pPr>
      <w:r>
        <w:rPr>
          <w:color w:val="000000"/>
          <w:szCs w:val="21"/>
        </w:rPr>
        <w:t>2</w:t>
      </w:r>
      <w:r>
        <w:rPr>
          <w:color w:val="000000"/>
          <w:szCs w:val="21"/>
        </w:rPr>
        <w:t>．</w:t>
      </w:r>
      <w:r>
        <w:rPr>
          <w:rFonts w:hint="eastAsia"/>
          <w:color w:val="000000"/>
          <w:szCs w:val="21"/>
        </w:rPr>
        <w:t>考核内容</w:t>
      </w:r>
    </w:p>
    <w:p w:rsidR="00957FF9" w:rsidRDefault="00957FF9" w:rsidP="00957FF9">
      <w:pPr>
        <w:spacing w:line="400" w:lineRule="exact"/>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）硕士生实践考核内容为社会实践和教学实践。</w:t>
      </w:r>
    </w:p>
    <w:p w:rsidR="00957FF9" w:rsidRDefault="00957FF9" w:rsidP="00957FF9">
      <w:pPr>
        <w:spacing w:line="400" w:lineRule="exact"/>
        <w:ind w:firstLineChars="200" w:firstLine="420"/>
        <w:rPr>
          <w:color w:val="000000"/>
          <w:szCs w:val="21"/>
        </w:rPr>
      </w:pPr>
      <w:r>
        <w:rPr>
          <w:rFonts w:hint="eastAsia"/>
          <w:color w:val="000000"/>
          <w:szCs w:val="21"/>
        </w:rPr>
        <w:t>硕士生在学期间，必须参加社会实践活动，一般可利用寒暑假进行，以深入了解社会，了解国情，也可结合专业工作进行，累计时间不得少于三周。完成任务后，必须写出参加社会实践的报告一份。</w:t>
      </w:r>
    </w:p>
    <w:p w:rsidR="00957FF9" w:rsidRDefault="00957FF9" w:rsidP="00957FF9">
      <w:pPr>
        <w:spacing w:line="400" w:lineRule="exact"/>
        <w:ind w:firstLineChars="200" w:firstLine="420"/>
        <w:rPr>
          <w:color w:val="000000"/>
          <w:szCs w:val="21"/>
        </w:rPr>
      </w:pPr>
      <w:r>
        <w:rPr>
          <w:rFonts w:hint="eastAsia"/>
          <w:color w:val="000000"/>
          <w:szCs w:val="21"/>
        </w:rPr>
        <w:t>硕士生在第二、三学年，学科应安排参加部分教学实践，如试讲部分本科课程、协助导师指导本科生论文（设计）、协助学科指导专业实验和实习等，或结合科研课题到生产单位参加调研和生产实践等。</w:t>
      </w:r>
    </w:p>
    <w:p w:rsidR="00957FF9" w:rsidRDefault="00957FF9" w:rsidP="00957FF9">
      <w:pPr>
        <w:spacing w:line="400" w:lineRule="exact"/>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）博士生要求选听本学科专业学术讲座至少</w:t>
      </w:r>
      <w:r>
        <w:rPr>
          <w:color w:val="000000"/>
          <w:szCs w:val="21"/>
        </w:rPr>
        <w:t>15</w:t>
      </w:r>
      <w:r>
        <w:rPr>
          <w:rFonts w:hint="eastAsia"/>
          <w:color w:val="000000"/>
          <w:szCs w:val="21"/>
        </w:rPr>
        <w:t>次。</w:t>
      </w:r>
    </w:p>
    <w:p w:rsidR="00957FF9" w:rsidRDefault="00957FF9" w:rsidP="00957FF9">
      <w:pPr>
        <w:spacing w:line="400" w:lineRule="exact"/>
        <w:rPr>
          <w:color w:val="000000"/>
          <w:szCs w:val="21"/>
        </w:rPr>
      </w:pPr>
      <w:r>
        <w:rPr>
          <w:color w:val="000000"/>
          <w:szCs w:val="21"/>
        </w:rPr>
        <w:t>3</w:t>
      </w:r>
      <w:r>
        <w:rPr>
          <w:color w:val="000000"/>
          <w:szCs w:val="21"/>
        </w:rPr>
        <w:t>．</w:t>
      </w:r>
      <w:r>
        <w:rPr>
          <w:rFonts w:hint="eastAsia"/>
          <w:color w:val="000000"/>
          <w:szCs w:val="21"/>
        </w:rPr>
        <w:t>考核办法及成绩评定</w:t>
      </w:r>
    </w:p>
    <w:p w:rsidR="00957FF9" w:rsidRDefault="00957FF9" w:rsidP="00957FF9">
      <w:pPr>
        <w:spacing w:line="400" w:lineRule="exact"/>
        <w:ind w:firstLineChars="200" w:firstLine="420"/>
        <w:rPr>
          <w:color w:val="000000"/>
          <w:szCs w:val="21"/>
        </w:rPr>
      </w:pPr>
      <w:r>
        <w:rPr>
          <w:rFonts w:hint="eastAsia"/>
          <w:color w:val="000000"/>
          <w:szCs w:val="21"/>
        </w:rPr>
        <w:t>实践结束后，提交实践环节考核表，硕士生提交实践成果报告，博士生提交参加学术讲座记录表。由导师和学院负责对其实践环节的效果进行考核和评价，按通过和不通过评定出等级。</w:t>
      </w:r>
    </w:p>
    <w:p w:rsidR="00957FF9" w:rsidRDefault="00957FF9" w:rsidP="00957FF9">
      <w:pPr>
        <w:spacing w:line="400" w:lineRule="exact"/>
        <w:rPr>
          <w:color w:val="000000"/>
          <w:szCs w:val="21"/>
        </w:rPr>
      </w:pPr>
      <w:r>
        <w:rPr>
          <w:rFonts w:hint="eastAsia"/>
          <w:b/>
          <w:color w:val="000000"/>
          <w:szCs w:val="21"/>
        </w:rPr>
        <w:t>五、学术交流环节要求</w:t>
      </w:r>
      <w:r>
        <w:rPr>
          <w:rFonts w:hint="eastAsia"/>
          <w:color w:val="000000"/>
          <w:szCs w:val="21"/>
        </w:rPr>
        <w:t>（包括对象、时间、考核方式、考核内容、评价标准和成绩评定、组织形式等方面的具体要求）</w:t>
      </w:r>
    </w:p>
    <w:p w:rsidR="00957FF9" w:rsidRDefault="00957FF9" w:rsidP="00957FF9">
      <w:pPr>
        <w:spacing w:line="400" w:lineRule="exact"/>
        <w:ind w:firstLineChars="200" w:firstLine="420"/>
        <w:rPr>
          <w:color w:val="000000"/>
          <w:szCs w:val="21"/>
        </w:rPr>
      </w:pPr>
      <w:r>
        <w:rPr>
          <w:rFonts w:hint="eastAsia"/>
          <w:color w:val="000000"/>
          <w:szCs w:val="21"/>
        </w:rPr>
        <w:t>研究生应积极参加相关的学术交流活动，学科和导师应尽可能为其提供并创造机会。</w:t>
      </w:r>
    </w:p>
    <w:p w:rsidR="00957FF9" w:rsidRDefault="00957FF9" w:rsidP="00957FF9">
      <w:pPr>
        <w:spacing w:line="400" w:lineRule="exact"/>
        <w:rPr>
          <w:color w:val="000000"/>
          <w:szCs w:val="21"/>
        </w:rPr>
      </w:pPr>
      <w:r>
        <w:rPr>
          <w:color w:val="000000"/>
          <w:szCs w:val="21"/>
        </w:rPr>
        <w:t>1</w:t>
      </w:r>
      <w:r>
        <w:rPr>
          <w:color w:val="000000"/>
          <w:szCs w:val="21"/>
        </w:rPr>
        <w:t>．</w:t>
      </w:r>
      <w:r>
        <w:rPr>
          <w:rFonts w:hint="eastAsia"/>
          <w:color w:val="000000"/>
          <w:szCs w:val="21"/>
        </w:rPr>
        <w:t>考核对象及时间</w:t>
      </w:r>
    </w:p>
    <w:p w:rsidR="00957FF9" w:rsidRDefault="00957FF9" w:rsidP="00957FF9">
      <w:pPr>
        <w:spacing w:line="400" w:lineRule="exact"/>
        <w:ind w:firstLineChars="200" w:firstLine="420"/>
        <w:rPr>
          <w:color w:val="000000"/>
          <w:szCs w:val="21"/>
        </w:rPr>
      </w:pPr>
      <w:r>
        <w:rPr>
          <w:rFonts w:hint="eastAsia"/>
          <w:color w:val="000000"/>
          <w:szCs w:val="21"/>
        </w:rPr>
        <w:t>硕士研究生在第二学年前进行，博士研究生一般在第三学年前进行。直博生一般在第五学年前进行。</w:t>
      </w:r>
    </w:p>
    <w:p w:rsidR="00957FF9" w:rsidRDefault="00957FF9" w:rsidP="00957FF9">
      <w:pPr>
        <w:spacing w:line="400" w:lineRule="exact"/>
        <w:rPr>
          <w:color w:val="000000"/>
          <w:szCs w:val="21"/>
        </w:rPr>
      </w:pPr>
      <w:r>
        <w:rPr>
          <w:color w:val="000000"/>
          <w:szCs w:val="21"/>
        </w:rPr>
        <w:t>2</w:t>
      </w:r>
      <w:r>
        <w:rPr>
          <w:color w:val="000000"/>
          <w:szCs w:val="21"/>
        </w:rPr>
        <w:t>．</w:t>
      </w:r>
      <w:r>
        <w:rPr>
          <w:rFonts w:hint="eastAsia"/>
          <w:color w:val="000000"/>
          <w:szCs w:val="21"/>
        </w:rPr>
        <w:t>考核内容</w:t>
      </w:r>
    </w:p>
    <w:p w:rsidR="00957FF9" w:rsidRDefault="00957FF9" w:rsidP="00957FF9">
      <w:pPr>
        <w:spacing w:line="400" w:lineRule="exact"/>
        <w:ind w:firstLineChars="200" w:firstLine="420"/>
        <w:rPr>
          <w:color w:val="000000"/>
          <w:szCs w:val="21"/>
        </w:rPr>
      </w:pPr>
      <w:r>
        <w:rPr>
          <w:rFonts w:hint="eastAsia"/>
          <w:color w:val="000000"/>
          <w:szCs w:val="21"/>
        </w:rPr>
        <w:t>研究生应当利用各种学术交流平台表达学术思想、展示学术成果；定期参加实验室组会、定</w:t>
      </w:r>
      <w:r>
        <w:rPr>
          <w:rFonts w:hint="eastAsia"/>
          <w:color w:val="000000"/>
          <w:szCs w:val="21"/>
        </w:rPr>
        <w:lastRenderedPageBreak/>
        <w:t>期向导师作学位论文进展汇报；鼓励导师支持研究生参加国内外学术会议。</w:t>
      </w:r>
    </w:p>
    <w:p w:rsidR="00957FF9" w:rsidRDefault="00957FF9" w:rsidP="00957FF9">
      <w:pPr>
        <w:spacing w:line="400" w:lineRule="exact"/>
        <w:ind w:firstLineChars="200" w:firstLine="420"/>
        <w:rPr>
          <w:color w:val="000000"/>
          <w:szCs w:val="21"/>
        </w:rPr>
      </w:pPr>
      <w:r>
        <w:rPr>
          <w:rFonts w:hint="eastAsia"/>
          <w:color w:val="000000"/>
          <w:szCs w:val="21"/>
        </w:rPr>
        <w:t>硕士研究生在学期间应参加</w:t>
      </w:r>
      <w:r>
        <w:rPr>
          <w:color w:val="000000"/>
          <w:szCs w:val="21"/>
        </w:rPr>
        <w:t>15</w:t>
      </w:r>
      <w:r>
        <w:rPr>
          <w:rFonts w:hint="eastAsia"/>
          <w:color w:val="000000"/>
          <w:szCs w:val="21"/>
        </w:rPr>
        <w:t>次以上课程学习以外的专题学术交流活动，包括本领域专业学术报告、学术研讨会等，必须参加学院针对硕士生组织的学术论坛（一般在第一学期末），并做</w:t>
      </w:r>
      <w:r>
        <w:rPr>
          <w:color w:val="000000"/>
          <w:szCs w:val="21"/>
        </w:rPr>
        <w:t>1</w:t>
      </w:r>
      <w:r>
        <w:rPr>
          <w:rFonts w:hint="eastAsia"/>
          <w:color w:val="000000"/>
          <w:szCs w:val="21"/>
        </w:rPr>
        <w:t>次报告。</w:t>
      </w:r>
    </w:p>
    <w:p w:rsidR="00957FF9" w:rsidRDefault="00957FF9" w:rsidP="00957FF9">
      <w:pPr>
        <w:spacing w:line="400" w:lineRule="exact"/>
        <w:ind w:firstLineChars="200" w:firstLine="420"/>
        <w:rPr>
          <w:color w:val="000000"/>
          <w:szCs w:val="21"/>
        </w:rPr>
      </w:pPr>
      <w:r>
        <w:rPr>
          <w:rFonts w:hint="eastAsia"/>
          <w:color w:val="000000"/>
          <w:szCs w:val="21"/>
        </w:rPr>
        <w:t>博士研究生在学期间必须参加本学科领域学术研讨活动至少</w:t>
      </w:r>
      <w:r>
        <w:rPr>
          <w:color w:val="000000"/>
          <w:szCs w:val="21"/>
        </w:rPr>
        <w:t>3</w:t>
      </w:r>
      <w:r>
        <w:rPr>
          <w:rFonts w:hint="eastAsia"/>
          <w:color w:val="000000"/>
          <w:szCs w:val="21"/>
        </w:rPr>
        <w:t>次并做至少</w:t>
      </w:r>
      <w:r>
        <w:rPr>
          <w:color w:val="000000"/>
          <w:szCs w:val="21"/>
        </w:rPr>
        <w:t>2</w:t>
      </w:r>
      <w:r>
        <w:rPr>
          <w:rFonts w:hint="eastAsia"/>
          <w:color w:val="000000"/>
          <w:szCs w:val="21"/>
        </w:rPr>
        <w:t>次学术报告；参加本学科领域重要的学术会议并宣读学术报告至少</w:t>
      </w:r>
      <w:r>
        <w:rPr>
          <w:color w:val="000000"/>
          <w:szCs w:val="21"/>
        </w:rPr>
        <w:t>1</w:t>
      </w:r>
      <w:r>
        <w:rPr>
          <w:rFonts w:hint="eastAsia"/>
          <w:color w:val="000000"/>
          <w:szCs w:val="21"/>
        </w:rPr>
        <w:t>次。除此以外，直博生必须参加南京农业大学五年制直博生学术论坛，并作报告。</w:t>
      </w:r>
    </w:p>
    <w:p w:rsidR="00957FF9" w:rsidRDefault="00957FF9" w:rsidP="00957FF9">
      <w:pPr>
        <w:spacing w:line="400" w:lineRule="exact"/>
        <w:rPr>
          <w:color w:val="000000"/>
          <w:szCs w:val="21"/>
        </w:rPr>
      </w:pPr>
      <w:r>
        <w:rPr>
          <w:color w:val="000000"/>
          <w:szCs w:val="21"/>
        </w:rPr>
        <w:t>3</w:t>
      </w:r>
      <w:r>
        <w:rPr>
          <w:color w:val="000000"/>
          <w:szCs w:val="21"/>
        </w:rPr>
        <w:t>．</w:t>
      </w:r>
      <w:r>
        <w:rPr>
          <w:rFonts w:hint="eastAsia"/>
          <w:color w:val="000000"/>
          <w:szCs w:val="21"/>
        </w:rPr>
        <w:t>考核办法及成绩评定</w:t>
      </w:r>
    </w:p>
    <w:p w:rsidR="00957FF9" w:rsidRDefault="00957FF9" w:rsidP="00957FF9">
      <w:pPr>
        <w:spacing w:line="400" w:lineRule="exact"/>
        <w:ind w:firstLineChars="200" w:firstLine="420"/>
        <w:rPr>
          <w:color w:val="000000"/>
          <w:szCs w:val="21"/>
        </w:rPr>
      </w:pPr>
      <w:r>
        <w:rPr>
          <w:rFonts w:hint="eastAsia"/>
          <w:color w:val="000000"/>
          <w:szCs w:val="21"/>
        </w:rPr>
        <w:t>研究生提交学术交流环节成果记录表，由导师和学院负责对其学术交流环节的效果进行考核和评价，按通过和不通过评定出等级。</w:t>
      </w:r>
    </w:p>
    <w:p w:rsidR="00957FF9" w:rsidRDefault="00957FF9" w:rsidP="00957FF9">
      <w:pPr>
        <w:spacing w:line="400" w:lineRule="exact"/>
        <w:ind w:right="480"/>
        <w:rPr>
          <w:color w:val="000000"/>
          <w:szCs w:val="21"/>
        </w:rPr>
        <w:sectPr w:rsidR="00957FF9">
          <w:pgSz w:w="11906" w:h="16838"/>
          <w:pgMar w:top="1701" w:right="1531" w:bottom="1701" w:left="1531" w:header="851" w:footer="992" w:gutter="0"/>
          <w:cols w:space="720"/>
          <w:docGrid w:type="linesAndChars" w:linePitch="312"/>
        </w:sectPr>
      </w:pPr>
    </w:p>
    <w:p w:rsidR="00957FF9" w:rsidRDefault="00957FF9" w:rsidP="00957FF9">
      <w:pPr>
        <w:spacing w:line="400" w:lineRule="exact"/>
        <w:outlineLvl w:val="0"/>
        <w:rPr>
          <w:color w:val="000000"/>
          <w:szCs w:val="21"/>
        </w:rPr>
      </w:pPr>
      <w:r>
        <w:rPr>
          <w:color w:val="000000"/>
          <w:szCs w:val="21"/>
        </w:rPr>
        <w:lastRenderedPageBreak/>
        <w:t>附件</w:t>
      </w:r>
      <w:r>
        <w:rPr>
          <w:color w:val="000000"/>
          <w:szCs w:val="21"/>
        </w:rPr>
        <w:t>2</w:t>
      </w:r>
      <w:r>
        <w:rPr>
          <w:color w:val="000000"/>
          <w:szCs w:val="21"/>
        </w:rPr>
        <w:t>：</w:t>
      </w:r>
    </w:p>
    <w:p w:rsidR="00957FF9" w:rsidRDefault="00957FF9" w:rsidP="00957FF9">
      <w:pPr>
        <w:pStyle w:val="1"/>
        <w:rPr>
          <w:color w:val="000000"/>
        </w:rPr>
      </w:pPr>
      <w:r>
        <w:rPr>
          <w:rFonts w:hint="eastAsia"/>
          <w:color w:val="000000"/>
          <w:u w:val="single"/>
        </w:rPr>
        <w:t xml:space="preserve"> </w:t>
      </w:r>
      <w:bookmarkStart w:id="9" w:name="_Toc438558859"/>
      <w:r>
        <w:rPr>
          <w:rFonts w:hint="eastAsia"/>
          <w:color w:val="000000"/>
          <w:u w:val="single"/>
        </w:rPr>
        <w:t>生物物理学</w:t>
      </w:r>
      <w:r>
        <w:rPr>
          <w:rFonts w:hint="eastAsia"/>
          <w:color w:val="000000"/>
          <w:u w:val="single"/>
        </w:rPr>
        <w:t xml:space="preserve"> </w:t>
      </w:r>
      <w:r>
        <w:rPr>
          <w:color w:val="000000"/>
        </w:rPr>
        <w:t>学术型研究生培养方案</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6"/>
        <w:gridCol w:w="645"/>
        <w:gridCol w:w="43"/>
        <w:gridCol w:w="495"/>
        <w:gridCol w:w="580"/>
        <w:gridCol w:w="1877"/>
        <w:gridCol w:w="147"/>
        <w:gridCol w:w="506"/>
        <w:gridCol w:w="440"/>
        <w:gridCol w:w="299"/>
        <w:gridCol w:w="728"/>
        <w:gridCol w:w="596"/>
        <w:gridCol w:w="63"/>
        <w:gridCol w:w="670"/>
        <w:gridCol w:w="1205"/>
      </w:tblGrid>
      <w:tr w:rsidR="00957FF9" w:rsidTr="000E5BCE">
        <w:trPr>
          <w:cantSplit/>
          <w:jc w:val="center"/>
        </w:trPr>
        <w:tc>
          <w:tcPr>
            <w:tcW w:w="145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学院</w:t>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rFonts w:hint="eastAsia"/>
                <w:color w:val="000000"/>
                <w:spacing w:val="11"/>
                <w:kern w:val="0"/>
                <w:sz w:val="18"/>
                <w:szCs w:val="18"/>
              </w:rPr>
              <w:t>理学院</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培养类别</w:t>
            </w:r>
          </w:p>
        </w:tc>
        <w:tc>
          <w:tcPr>
            <w:tcW w:w="3561" w:type="dxa"/>
            <w:gridSpan w:val="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博士、硕士</w:t>
            </w:r>
          </w:p>
        </w:tc>
      </w:tr>
      <w:tr w:rsidR="00957FF9" w:rsidTr="000E5BCE">
        <w:trPr>
          <w:cantSplit/>
          <w:jc w:val="center"/>
        </w:trPr>
        <w:tc>
          <w:tcPr>
            <w:tcW w:w="145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一级学科名称</w:t>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生物学</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学科代码</w:t>
            </w:r>
          </w:p>
        </w:tc>
        <w:tc>
          <w:tcPr>
            <w:tcW w:w="3561" w:type="dxa"/>
            <w:gridSpan w:val="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0710</w:t>
            </w:r>
          </w:p>
        </w:tc>
      </w:tr>
      <w:tr w:rsidR="00957FF9" w:rsidTr="000E5BCE">
        <w:trPr>
          <w:cantSplit/>
          <w:jc w:val="center"/>
        </w:trPr>
        <w:tc>
          <w:tcPr>
            <w:tcW w:w="145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适用年级</w:t>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从</w:t>
            </w:r>
            <w:r>
              <w:rPr>
                <w:color w:val="000000"/>
                <w:spacing w:val="11"/>
                <w:kern w:val="0"/>
                <w:sz w:val="18"/>
                <w:szCs w:val="18"/>
                <w:u w:val="single"/>
              </w:rPr>
              <w:t xml:space="preserve"> 2016</w:t>
            </w:r>
            <w:r>
              <w:rPr>
                <w:color w:val="000000"/>
                <w:spacing w:val="11"/>
                <w:kern w:val="0"/>
                <w:sz w:val="18"/>
                <w:szCs w:val="18"/>
              </w:rPr>
              <w:t>级开始适用</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修订时间</w:t>
            </w:r>
          </w:p>
        </w:tc>
        <w:tc>
          <w:tcPr>
            <w:tcW w:w="3561" w:type="dxa"/>
            <w:gridSpan w:val="6"/>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u w:val="single"/>
              </w:rPr>
              <w:t xml:space="preserve">2015 </w:t>
            </w:r>
            <w:r>
              <w:rPr>
                <w:color w:val="000000"/>
                <w:spacing w:val="11"/>
                <w:kern w:val="0"/>
                <w:sz w:val="18"/>
                <w:szCs w:val="18"/>
              </w:rPr>
              <w:t>年</w:t>
            </w:r>
            <w:r>
              <w:rPr>
                <w:color w:val="000000"/>
                <w:spacing w:val="11"/>
                <w:kern w:val="0"/>
                <w:sz w:val="18"/>
                <w:szCs w:val="18"/>
                <w:u w:val="single"/>
              </w:rPr>
              <w:t>10</w:t>
            </w:r>
            <w:r>
              <w:rPr>
                <w:color w:val="000000"/>
                <w:spacing w:val="11"/>
                <w:kern w:val="0"/>
                <w:sz w:val="18"/>
                <w:szCs w:val="18"/>
              </w:rPr>
              <w:t>月</w:t>
            </w:r>
          </w:p>
        </w:tc>
      </w:tr>
      <w:tr w:rsidR="00957FF9" w:rsidTr="000E5BCE">
        <w:trPr>
          <w:cantSplit/>
          <w:jc w:val="center"/>
        </w:trPr>
        <w:tc>
          <w:tcPr>
            <w:tcW w:w="1454"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覆盖二级学科或研究方向</w:t>
            </w:r>
          </w:p>
        </w:tc>
        <w:tc>
          <w:tcPr>
            <w:tcW w:w="7606" w:type="dxa"/>
            <w:gridSpan w:val="1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rFonts w:hint="eastAsia"/>
                <w:color w:val="000000"/>
                <w:spacing w:val="11"/>
                <w:kern w:val="0"/>
                <w:sz w:val="18"/>
                <w:szCs w:val="18"/>
              </w:rPr>
              <w:t>生物物理学（</w:t>
            </w:r>
            <w:r>
              <w:rPr>
                <w:color w:val="000000"/>
                <w:spacing w:val="11"/>
                <w:kern w:val="0"/>
                <w:sz w:val="18"/>
                <w:szCs w:val="18"/>
              </w:rPr>
              <w:t>071011</w:t>
            </w:r>
            <w:r>
              <w:rPr>
                <w:rFonts w:hint="eastAsia"/>
                <w:color w:val="000000"/>
                <w:spacing w:val="11"/>
                <w:kern w:val="0"/>
                <w:sz w:val="18"/>
                <w:szCs w:val="18"/>
              </w:rPr>
              <w:t>）</w:t>
            </w:r>
          </w:p>
        </w:tc>
      </w:tr>
      <w:tr w:rsidR="00957FF9" w:rsidTr="000E5BCE">
        <w:trPr>
          <w:cantSplit/>
          <w:jc w:val="center"/>
        </w:trPr>
        <w:tc>
          <w:tcPr>
            <w:tcW w:w="1454" w:type="dxa"/>
            <w:gridSpan w:val="3"/>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学制</w:t>
            </w:r>
          </w:p>
        </w:tc>
        <w:tc>
          <w:tcPr>
            <w:tcW w:w="7606" w:type="dxa"/>
            <w:gridSpan w:val="1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硕士：</w:t>
            </w:r>
            <w:r>
              <w:rPr>
                <w:color w:val="000000"/>
                <w:spacing w:val="11"/>
                <w:kern w:val="0"/>
                <w:sz w:val="18"/>
                <w:szCs w:val="18"/>
                <w:u w:val="single"/>
              </w:rPr>
              <w:t>3</w:t>
            </w:r>
            <w:r>
              <w:rPr>
                <w:color w:val="000000"/>
                <w:spacing w:val="11"/>
                <w:kern w:val="0"/>
                <w:sz w:val="18"/>
                <w:szCs w:val="18"/>
              </w:rPr>
              <w:t>年；博士：</w:t>
            </w:r>
            <w:r>
              <w:rPr>
                <w:color w:val="000000"/>
                <w:spacing w:val="11"/>
                <w:kern w:val="0"/>
                <w:sz w:val="18"/>
                <w:szCs w:val="18"/>
                <w:u w:val="single"/>
              </w:rPr>
              <w:t>3</w:t>
            </w:r>
            <w:r>
              <w:rPr>
                <w:color w:val="000000"/>
                <w:spacing w:val="11"/>
                <w:kern w:val="0"/>
                <w:sz w:val="18"/>
                <w:szCs w:val="18"/>
              </w:rPr>
              <w:t>年</w:t>
            </w:r>
            <w:r>
              <w:rPr>
                <w:color w:val="000000"/>
                <w:spacing w:val="11"/>
                <w:kern w:val="0"/>
                <w:sz w:val="18"/>
                <w:szCs w:val="18"/>
              </w:rPr>
              <w:t xml:space="preserve"> </w:t>
            </w:r>
          </w:p>
        </w:tc>
      </w:tr>
      <w:tr w:rsidR="00957FF9" w:rsidTr="000E5BCE">
        <w:trPr>
          <w:cantSplit/>
          <w:jc w:val="center"/>
        </w:trPr>
        <w:tc>
          <w:tcPr>
            <w:tcW w:w="1454" w:type="dxa"/>
            <w:gridSpan w:val="3"/>
            <w:vMerge w:val="restart"/>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学分</w:t>
            </w:r>
          </w:p>
        </w:tc>
        <w:tc>
          <w:tcPr>
            <w:tcW w:w="7606" w:type="dxa"/>
            <w:gridSpan w:val="1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硕士：总学分</w:t>
            </w:r>
            <w:r>
              <w:rPr>
                <w:rFonts w:cs="宋体" w:hint="eastAsia"/>
                <w:color w:val="000000"/>
                <w:spacing w:val="11"/>
                <w:kern w:val="0"/>
                <w:sz w:val="18"/>
                <w:szCs w:val="18"/>
              </w:rPr>
              <w:t>≥</w:t>
            </w:r>
            <w:r>
              <w:rPr>
                <w:color w:val="000000"/>
                <w:spacing w:val="11"/>
                <w:kern w:val="0"/>
                <w:sz w:val="18"/>
                <w:szCs w:val="18"/>
                <w:u w:val="single"/>
              </w:rPr>
              <w:t>28</w:t>
            </w:r>
            <w:r>
              <w:rPr>
                <w:color w:val="000000"/>
                <w:spacing w:val="11"/>
                <w:kern w:val="0"/>
                <w:sz w:val="18"/>
                <w:szCs w:val="18"/>
              </w:rPr>
              <w:t>学分，其中课程学分</w:t>
            </w:r>
            <w:r>
              <w:rPr>
                <w:rFonts w:cs="宋体" w:hint="eastAsia"/>
                <w:color w:val="000000"/>
                <w:spacing w:val="11"/>
                <w:kern w:val="0"/>
                <w:sz w:val="18"/>
                <w:szCs w:val="18"/>
              </w:rPr>
              <w:t>≥</w:t>
            </w:r>
            <w:r>
              <w:rPr>
                <w:color w:val="000000"/>
                <w:spacing w:val="11"/>
                <w:kern w:val="0"/>
                <w:sz w:val="18"/>
                <w:szCs w:val="18"/>
                <w:u w:val="single"/>
              </w:rPr>
              <w:t>24</w:t>
            </w:r>
            <w:r>
              <w:rPr>
                <w:color w:val="000000"/>
                <w:spacing w:val="11"/>
                <w:kern w:val="0"/>
                <w:sz w:val="18"/>
                <w:szCs w:val="18"/>
              </w:rPr>
              <w:t>学分，其他培养环节</w:t>
            </w:r>
            <w:r>
              <w:rPr>
                <w:color w:val="000000"/>
                <w:spacing w:val="11"/>
                <w:kern w:val="0"/>
                <w:sz w:val="18"/>
                <w:szCs w:val="18"/>
                <w:u w:val="single"/>
              </w:rPr>
              <w:t>4</w:t>
            </w:r>
            <w:r>
              <w:rPr>
                <w:color w:val="000000"/>
                <w:spacing w:val="11"/>
                <w:kern w:val="0"/>
                <w:sz w:val="18"/>
                <w:szCs w:val="18"/>
              </w:rPr>
              <w:t>学分</w:t>
            </w:r>
          </w:p>
        </w:tc>
      </w:tr>
      <w:tr w:rsidR="00957FF9" w:rsidTr="000E5BCE">
        <w:trPr>
          <w:cantSplit/>
          <w:jc w:val="center"/>
        </w:trPr>
        <w:tc>
          <w:tcPr>
            <w:tcW w:w="1454" w:type="dxa"/>
            <w:gridSpan w:val="3"/>
            <w:vMerge/>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7606" w:type="dxa"/>
            <w:gridSpan w:val="12"/>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博士：总学分</w:t>
            </w:r>
            <w:r>
              <w:rPr>
                <w:rFonts w:cs="宋体" w:hint="eastAsia"/>
                <w:color w:val="000000"/>
                <w:spacing w:val="11"/>
                <w:kern w:val="0"/>
                <w:sz w:val="18"/>
                <w:szCs w:val="18"/>
              </w:rPr>
              <w:t>≥</w:t>
            </w:r>
            <w:r>
              <w:rPr>
                <w:color w:val="000000"/>
                <w:spacing w:val="11"/>
                <w:kern w:val="0"/>
                <w:sz w:val="18"/>
                <w:szCs w:val="18"/>
                <w:u w:val="single"/>
              </w:rPr>
              <w:t>15</w:t>
            </w:r>
            <w:r>
              <w:rPr>
                <w:color w:val="000000"/>
                <w:spacing w:val="11"/>
                <w:kern w:val="0"/>
                <w:sz w:val="18"/>
                <w:szCs w:val="18"/>
              </w:rPr>
              <w:t>学分，其中课程学分</w:t>
            </w:r>
            <w:r>
              <w:rPr>
                <w:rFonts w:cs="宋体" w:hint="eastAsia"/>
                <w:color w:val="000000"/>
                <w:spacing w:val="11"/>
                <w:kern w:val="0"/>
                <w:sz w:val="18"/>
                <w:szCs w:val="18"/>
              </w:rPr>
              <w:t>≥</w:t>
            </w:r>
            <w:r>
              <w:rPr>
                <w:color w:val="000000"/>
                <w:spacing w:val="11"/>
                <w:kern w:val="0"/>
                <w:sz w:val="18"/>
                <w:szCs w:val="18"/>
                <w:u w:val="single"/>
              </w:rPr>
              <w:t>11</w:t>
            </w:r>
            <w:r>
              <w:rPr>
                <w:color w:val="000000"/>
                <w:spacing w:val="11"/>
                <w:kern w:val="0"/>
                <w:sz w:val="18"/>
                <w:szCs w:val="18"/>
              </w:rPr>
              <w:t>学分，其他培养环节</w:t>
            </w:r>
            <w:r>
              <w:rPr>
                <w:color w:val="000000"/>
                <w:spacing w:val="11"/>
                <w:kern w:val="0"/>
                <w:sz w:val="18"/>
                <w:szCs w:val="18"/>
                <w:u w:val="single"/>
              </w:rPr>
              <w:t>4</w:t>
            </w:r>
            <w:r>
              <w:rPr>
                <w:color w:val="000000"/>
                <w:spacing w:val="11"/>
                <w:kern w:val="0"/>
                <w:sz w:val="18"/>
                <w:szCs w:val="18"/>
              </w:rPr>
              <w:t>学分</w:t>
            </w:r>
          </w:p>
        </w:tc>
      </w:tr>
      <w:tr w:rsidR="00957FF9" w:rsidTr="000E5BCE">
        <w:trPr>
          <w:cantSplit/>
          <w:jc w:val="center"/>
        </w:trPr>
        <w:tc>
          <w:tcPr>
            <w:tcW w:w="1454" w:type="dxa"/>
            <w:gridSpan w:val="3"/>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培养目标</w:t>
            </w:r>
          </w:p>
          <w:p w:rsidR="00957FF9" w:rsidRDefault="00957FF9" w:rsidP="000E5BCE">
            <w:pPr>
              <w:widowControl/>
              <w:jc w:val="center"/>
              <w:rPr>
                <w:color w:val="000000"/>
                <w:spacing w:val="11"/>
                <w:kern w:val="0"/>
                <w:sz w:val="18"/>
                <w:szCs w:val="18"/>
              </w:rPr>
            </w:pPr>
            <w:r>
              <w:rPr>
                <w:color w:val="000000"/>
                <w:spacing w:val="11"/>
                <w:kern w:val="0"/>
                <w:sz w:val="18"/>
                <w:szCs w:val="18"/>
              </w:rPr>
              <w:t>（</w:t>
            </w:r>
            <w:r>
              <w:rPr>
                <w:color w:val="000000"/>
                <w:spacing w:val="11"/>
                <w:kern w:val="0"/>
                <w:sz w:val="18"/>
                <w:szCs w:val="18"/>
              </w:rPr>
              <w:t>800</w:t>
            </w:r>
            <w:r>
              <w:rPr>
                <w:color w:val="000000"/>
                <w:spacing w:val="11"/>
                <w:kern w:val="0"/>
                <w:sz w:val="18"/>
                <w:szCs w:val="18"/>
              </w:rPr>
              <w:t>字以内）</w:t>
            </w:r>
          </w:p>
        </w:tc>
        <w:tc>
          <w:tcPr>
            <w:tcW w:w="7606" w:type="dxa"/>
            <w:gridSpan w:val="1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pacing w:val="11"/>
                <w:kern w:val="0"/>
                <w:sz w:val="18"/>
                <w:szCs w:val="18"/>
              </w:rPr>
            </w:pPr>
            <w:r>
              <w:rPr>
                <w:color w:val="000000"/>
                <w:spacing w:val="11"/>
                <w:kern w:val="0"/>
                <w:sz w:val="18"/>
                <w:szCs w:val="18"/>
              </w:rPr>
              <w:t>1</w:t>
            </w:r>
            <w:r>
              <w:rPr>
                <w:color w:val="000000"/>
                <w:spacing w:val="11"/>
                <w:kern w:val="0"/>
                <w:sz w:val="18"/>
                <w:szCs w:val="18"/>
              </w:rPr>
              <w:t>．较好地掌握马克思主义、毛泽东思想和邓小平理论，热爱祖国，遵纪守法，学风严谨，品德良好，有较强的事业心和献身精神，能积极为社会主义现代化服务。</w:t>
            </w:r>
          </w:p>
          <w:p w:rsidR="00957FF9" w:rsidRDefault="00957FF9" w:rsidP="000E5BCE">
            <w:pPr>
              <w:rPr>
                <w:color w:val="000000"/>
                <w:spacing w:val="11"/>
                <w:kern w:val="0"/>
                <w:sz w:val="18"/>
                <w:szCs w:val="18"/>
              </w:rPr>
            </w:pPr>
            <w:r>
              <w:rPr>
                <w:color w:val="000000"/>
                <w:spacing w:val="11"/>
                <w:kern w:val="0"/>
                <w:sz w:val="18"/>
                <w:szCs w:val="18"/>
              </w:rPr>
              <w:t>2</w:t>
            </w:r>
            <w:r>
              <w:rPr>
                <w:color w:val="000000"/>
                <w:spacing w:val="11"/>
                <w:kern w:val="0"/>
                <w:sz w:val="18"/>
                <w:szCs w:val="18"/>
              </w:rPr>
              <w:t>．掌握本学科的基本理论和较系统的专业知识、技能以及与研究领域有关的现代实验技术，具有独立从事科学研究或独立担负专门技术工作的能力，在科学或专门技术上做出创新性的成果。硕士要求学位论文应具有一定的学术意义和应用价值，并达到具有在核心学术刊物上发表的水平。博士要求学位论文应具有显著学术意义或应用价值并取得创新性研究成果，在</w:t>
            </w:r>
            <w:r>
              <w:rPr>
                <w:color w:val="000000"/>
                <w:spacing w:val="11"/>
                <w:kern w:val="0"/>
                <w:sz w:val="18"/>
                <w:szCs w:val="18"/>
              </w:rPr>
              <w:t>SCI</w:t>
            </w:r>
            <w:r>
              <w:rPr>
                <w:color w:val="000000"/>
                <w:spacing w:val="11"/>
                <w:kern w:val="0"/>
                <w:sz w:val="18"/>
                <w:szCs w:val="18"/>
              </w:rPr>
              <w:t>或</w:t>
            </w:r>
            <w:r>
              <w:rPr>
                <w:color w:val="000000"/>
                <w:spacing w:val="11"/>
                <w:kern w:val="0"/>
                <w:sz w:val="18"/>
                <w:szCs w:val="18"/>
              </w:rPr>
              <w:t>EI</w:t>
            </w:r>
            <w:r>
              <w:rPr>
                <w:color w:val="000000"/>
                <w:spacing w:val="11"/>
                <w:kern w:val="0"/>
                <w:sz w:val="18"/>
                <w:szCs w:val="18"/>
              </w:rPr>
              <w:t>上发表相关学科论文。</w:t>
            </w:r>
          </w:p>
          <w:p w:rsidR="00957FF9" w:rsidRDefault="00957FF9" w:rsidP="000E5BCE">
            <w:pPr>
              <w:rPr>
                <w:color w:val="000000"/>
                <w:spacing w:val="11"/>
                <w:kern w:val="0"/>
                <w:sz w:val="18"/>
                <w:szCs w:val="18"/>
              </w:rPr>
            </w:pPr>
            <w:r>
              <w:rPr>
                <w:color w:val="000000"/>
                <w:spacing w:val="11"/>
                <w:kern w:val="0"/>
                <w:sz w:val="18"/>
                <w:szCs w:val="18"/>
              </w:rPr>
              <w:t>3</w:t>
            </w:r>
            <w:r>
              <w:rPr>
                <w:color w:val="000000"/>
                <w:spacing w:val="11"/>
                <w:kern w:val="0"/>
                <w:sz w:val="18"/>
                <w:szCs w:val="18"/>
              </w:rPr>
              <w:t>．掌握一至二门外国语，能熟练地阅读专业书籍与文献，能用外文撰写科学论文摘要（硕士）或全文（博士），并能进行国际学术交流。能熟练掌握计算机在本学科研究领域中的应用技术。</w:t>
            </w:r>
          </w:p>
          <w:p w:rsidR="00957FF9" w:rsidRDefault="00957FF9" w:rsidP="000E5BCE">
            <w:pPr>
              <w:rPr>
                <w:color w:val="000000"/>
                <w:spacing w:val="11"/>
                <w:kern w:val="0"/>
                <w:sz w:val="18"/>
                <w:szCs w:val="18"/>
              </w:rPr>
            </w:pPr>
            <w:r>
              <w:rPr>
                <w:color w:val="000000"/>
                <w:spacing w:val="11"/>
                <w:kern w:val="0"/>
                <w:sz w:val="18"/>
                <w:szCs w:val="18"/>
              </w:rPr>
              <w:t>4</w:t>
            </w:r>
            <w:r>
              <w:rPr>
                <w:color w:val="000000"/>
                <w:spacing w:val="11"/>
                <w:kern w:val="0"/>
                <w:sz w:val="18"/>
                <w:szCs w:val="18"/>
              </w:rPr>
              <w:t>．身心健康。</w:t>
            </w: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课程设置</w:t>
            </w:r>
          </w:p>
        </w:tc>
      </w:tr>
      <w:tr w:rsidR="00957FF9" w:rsidTr="000E5BCE">
        <w:trPr>
          <w:cantSplit/>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课程类别</w:t>
            </w: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课程编号</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课程中文名称</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学</w:t>
            </w:r>
          </w:p>
          <w:p w:rsidR="00957FF9" w:rsidRDefault="00957FF9" w:rsidP="000E5BCE">
            <w:pPr>
              <w:widowControl/>
              <w:jc w:val="center"/>
              <w:rPr>
                <w:color w:val="000000"/>
                <w:spacing w:val="11"/>
                <w:kern w:val="0"/>
                <w:sz w:val="18"/>
                <w:szCs w:val="18"/>
              </w:rPr>
            </w:pPr>
            <w:r>
              <w:rPr>
                <w:color w:val="000000"/>
                <w:spacing w:val="11"/>
                <w:kern w:val="0"/>
                <w:sz w:val="18"/>
                <w:szCs w:val="18"/>
              </w:rPr>
              <w:t>分</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开课</w:t>
            </w:r>
          </w:p>
          <w:p w:rsidR="00957FF9" w:rsidRDefault="00957FF9" w:rsidP="000E5BCE">
            <w:pPr>
              <w:widowControl/>
              <w:jc w:val="center"/>
              <w:rPr>
                <w:color w:val="000000"/>
                <w:spacing w:val="11"/>
                <w:kern w:val="0"/>
                <w:sz w:val="18"/>
                <w:szCs w:val="18"/>
              </w:rPr>
            </w:pPr>
            <w:r>
              <w:rPr>
                <w:color w:val="000000"/>
                <w:spacing w:val="11"/>
                <w:kern w:val="0"/>
                <w:sz w:val="18"/>
                <w:szCs w:val="18"/>
              </w:rPr>
              <w:t>学期</w:t>
            </w:r>
          </w:p>
        </w:tc>
        <w:tc>
          <w:tcPr>
            <w:tcW w:w="72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硕士</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博士</w:t>
            </w:r>
          </w:p>
        </w:tc>
        <w:tc>
          <w:tcPr>
            <w:tcW w:w="670"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1"/>
                <w:kern w:val="0"/>
                <w:sz w:val="18"/>
                <w:szCs w:val="18"/>
              </w:rPr>
            </w:pPr>
            <w:r>
              <w:rPr>
                <w:rFonts w:hint="eastAsia"/>
                <w:color w:val="000000"/>
                <w:spacing w:val="11"/>
                <w:kern w:val="0"/>
                <w:sz w:val="18"/>
                <w:szCs w:val="18"/>
              </w:rPr>
              <w:t>直博</w:t>
            </w: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备注</w:t>
            </w:r>
          </w:p>
        </w:tc>
      </w:tr>
      <w:tr w:rsidR="00957FF9" w:rsidTr="000E5BCE">
        <w:trPr>
          <w:cantSplit/>
          <w:jc w:val="center"/>
        </w:trPr>
        <w:tc>
          <w:tcPr>
            <w:tcW w:w="1411" w:type="dxa"/>
            <w:gridSpan w:val="2"/>
            <w:vMerge w:val="restart"/>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公共（学位）课：</w:t>
            </w:r>
          </w:p>
          <w:p w:rsidR="00957FF9" w:rsidRDefault="00957FF9" w:rsidP="000E5BCE">
            <w:pPr>
              <w:widowControl/>
              <w:jc w:val="center"/>
              <w:rPr>
                <w:color w:val="000000"/>
                <w:spacing w:val="11"/>
                <w:kern w:val="0"/>
                <w:sz w:val="18"/>
                <w:szCs w:val="18"/>
              </w:rPr>
            </w:pPr>
            <w:r>
              <w:rPr>
                <w:color w:val="000000"/>
                <w:spacing w:val="11"/>
                <w:kern w:val="0"/>
                <w:sz w:val="18"/>
                <w:szCs w:val="18"/>
              </w:rPr>
              <w:t>硕士</w:t>
            </w:r>
            <w:r>
              <w:rPr>
                <w:color w:val="000000"/>
                <w:spacing w:val="11"/>
                <w:kern w:val="0"/>
                <w:sz w:val="18"/>
                <w:szCs w:val="18"/>
              </w:rPr>
              <w:t>6</w:t>
            </w:r>
            <w:r>
              <w:rPr>
                <w:color w:val="000000"/>
                <w:spacing w:val="11"/>
                <w:kern w:val="0"/>
                <w:sz w:val="18"/>
                <w:szCs w:val="18"/>
              </w:rPr>
              <w:t>学分</w:t>
            </w:r>
          </w:p>
          <w:p w:rsidR="00957FF9" w:rsidRDefault="00957FF9" w:rsidP="000E5BCE">
            <w:pPr>
              <w:widowControl/>
              <w:jc w:val="center"/>
              <w:rPr>
                <w:color w:val="000000"/>
                <w:spacing w:val="11"/>
                <w:kern w:val="0"/>
                <w:sz w:val="18"/>
                <w:szCs w:val="18"/>
              </w:rPr>
            </w:pPr>
            <w:r>
              <w:rPr>
                <w:color w:val="000000"/>
                <w:spacing w:val="11"/>
                <w:kern w:val="0"/>
                <w:sz w:val="18"/>
                <w:szCs w:val="18"/>
              </w:rPr>
              <w:t>博士</w:t>
            </w:r>
            <w:r>
              <w:rPr>
                <w:color w:val="000000"/>
                <w:spacing w:val="11"/>
                <w:kern w:val="0"/>
                <w:sz w:val="18"/>
                <w:szCs w:val="18"/>
              </w:rPr>
              <w:t>4</w:t>
            </w:r>
            <w:r>
              <w:rPr>
                <w:color w:val="000000"/>
                <w:spacing w:val="11"/>
                <w:kern w:val="0"/>
                <w:sz w:val="18"/>
                <w:szCs w:val="18"/>
              </w:rPr>
              <w:t>学分</w:t>
            </w: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MARX6003</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中国马克思主义与当代</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cs="Tahoma"/>
                <w:color w:val="000000"/>
                <w:spacing w:val="11"/>
                <w:kern w:val="0"/>
                <w:sz w:val="18"/>
                <w:szCs w:val="18"/>
              </w:rPr>
            </w:pPr>
            <w:r>
              <w:rPr>
                <w:rFonts w:cs="Tahoma"/>
                <w:color w:val="000000"/>
                <w:spacing w:val="11"/>
                <w:kern w:val="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秋</w:t>
            </w:r>
          </w:p>
        </w:tc>
        <w:tc>
          <w:tcPr>
            <w:tcW w:w="72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329"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必选</w:t>
            </w: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411"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MARX6004</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哲学、科学与社会发展</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cs="Tahoma"/>
                <w:color w:val="000000"/>
                <w:sz w:val="18"/>
                <w:szCs w:val="18"/>
              </w:rPr>
            </w:pPr>
            <w:r>
              <w:rPr>
                <w:rFonts w:cs="Tahoma"/>
                <w:color w:val="000000"/>
                <w:sz w:val="18"/>
                <w:szCs w:val="18"/>
              </w:rPr>
              <w:t>3</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秋</w:t>
            </w:r>
          </w:p>
        </w:tc>
        <w:tc>
          <w:tcPr>
            <w:tcW w:w="728"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c>
          <w:tcPr>
            <w:tcW w:w="1329"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411"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MARX6001</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中国特色社会主义理论与实践研究</w:t>
            </w:r>
            <w:r>
              <w:rPr>
                <w:color w:val="000000"/>
                <w:sz w:val="18"/>
                <w:szCs w:val="18"/>
              </w:rPr>
              <w:t>+</w:t>
            </w:r>
            <w:r>
              <w:rPr>
                <w:color w:val="000000"/>
                <w:sz w:val="18"/>
                <w:szCs w:val="18"/>
              </w:rPr>
              <w:t>自然辩证法概论</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cs="Tahoma"/>
                <w:color w:val="000000"/>
                <w:sz w:val="18"/>
                <w:szCs w:val="18"/>
              </w:rPr>
            </w:pPr>
            <w:r>
              <w:rPr>
                <w:rFonts w:cs="Tahoma"/>
                <w:color w:val="000000"/>
                <w:sz w:val="18"/>
                <w:szCs w:val="18"/>
              </w:rPr>
              <w:t>3</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秋</w:t>
            </w:r>
          </w:p>
        </w:tc>
        <w:tc>
          <w:tcPr>
            <w:tcW w:w="728" w:type="dxa"/>
            <w:vMerge w:val="restart"/>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2</w:t>
            </w:r>
            <w:r>
              <w:rPr>
                <w:color w:val="000000"/>
                <w:sz w:val="18"/>
                <w:szCs w:val="18"/>
              </w:rPr>
              <w:t>选</w:t>
            </w:r>
            <w:r>
              <w:rPr>
                <w:color w:val="000000"/>
                <w:sz w:val="18"/>
                <w:szCs w:val="18"/>
              </w:rPr>
              <w:t>1</w:t>
            </w:r>
          </w:p>
        </w:tc>
        <w:tc>
          <w:tcPr>
            <w:tcW w:w="1329"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411"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MARX6002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中国特色社会主义理论与实践研究</w:t>
            </w:r>
            <w:r>
              <w:rPr>
                <w:color w:val="000000"/>
                <w:sz w:val="18"/>
                <w:szCs w:val="18"/>
              </w:rPr>
              <w:t>+</w:t>
            </w:r>
            <w:r>
              <w:rPr>
                <w:color w:val="000000"/>
                <w:sz w:val="18"/>
                <w:szCs w:val="18"/>
              </w:rPr>
              <w:t>马克思主义与社会科学方法论</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cs="Tahoma"/>
                <w:color w:val="000000"/>
                <w:sz w:val="18"/>
                <w:szCs w:val="18"/>
              </w:rPr>
            </w:pPr>
            <w:r>
              <w:rPr>
                <w:rFonts w:cs="Tahoma"/>
                <w:color w:val="000000"/>
                <w:sz w:val="18"/>
                <w:szCs w:val="18"/>
              </w:rPr>
              <w:t>3</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秋</w:t>
            </w:r>
          </w:p>
        </w:tc>
        <w:tc>
          <w:tcPr>
            <w:tcW w:w="728" w:type="dxa"/>
            <w:vMerge/>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c>
          <w:tcPr>
            <w:tcW w:w="1329"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411"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FOLL6101</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硕士学位英语</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cs="Tahoma"/>
                <w:color w:val="000000"/>
                <w:sz w:val="18"/>
                <w:szCs w:val="18"/>
              </w:rPr>
            </w:pPr>
            <w:r>
              <w:rPr>
                <w:rFonts w:cs="Tahoma"/>
                <w:color w:val="000000"/>
                <w:sz w:val="18"/>
                <w:szCs w:val="18"/>
              </w:rPr>
              <w:t>3</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秋、春</w:t>
            </w:r>
          </w:p>
        </w:tc>
        <w:tc>
          <w:tcPr>
            <w:tcW w:w="728" w:type="dxa"/>
            <w:tcBorders>
              <w:top w:val="single" w:sz="4" w:space="0" w:color="auto"/>
              <w:left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必选</w:t>
            </w:r>
          </w:p>
        </w:tc>
        <w:tc>
          <w:tcPr>
            <w:tcW w:w="1329"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411" w:type="dxa"/>
            <w:gridSpan w:val="2"/>
            <w:vMerge/>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FOLL6102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博士学位英语</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cs="Tahoma"/>
                <w:color w:val="000000"/>
                <w:sz w:val="18"/>
                <w:szCs w:val="18"/>
              </w:rPr>
            </w:pPr>
            <w:r>
              <w:rPr>
                <w:rFonts w:cs="Tahom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秋、春</w:t>
            </w:r>
          </w:p>
        </w:tc>
        <w:tc>
          <w:tcPr>
            <w:tcW w:w="728" w:type="dxa"/>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c>
          <w:tcPr>
            <w:tcW w:w="1329"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必选</w:t>
            </w: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411" w:type="dxa"/>
            <w:gridSpan w:val="2"/>
            <w:vMerge w:val="restart"/>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核心（学位）课：</w:t>
            </w:r>
          </w:p>
          <w:p w:rsidR="00957FF9" w:rsidRDefault="00957FF9" w:rsidP="000E5BCE">
            <w:pPr>
              <w:widowControl/>
              <w:jc w:val="center"/>
              <w:rPr>
                <w:color w:val="000000"/>
                <w:spacing w:val="11"/>
                <w:kern w:val="0"/>
                <w:sz w:val="18"/>
                <w:szCs w:val="18"/>
              </w:rPr>
            </w:pPr>
            <w:r>
              <w:rPr>
                <w:color w:val="000000"/>
                <w:spacing w:val="11"/>
                <w:kern w:val="0"/>
                <w:sz w:val="18"/>
                <w:szCs w:val="18"/>
              </w:rPr>
              <w:t>硕士</w:t>
            </w:r>
            <w:r>
              <w:rPr>
                <w:color w:val="000000"/>
                <w:spacing w:val="11"/>
                <w:kern w:val="0"/>
                <w:sz w:val="18"/>
                <w:szCs w:val="18"/>
              </w:rPr>
              <w:t>≥</w:t>
            </w:r>
            <w:r>
              <w:rPr>
                <w:color w:val="000000"/>
                <w:spacing w:val="11"/>
                <w:kern w:val="0"/>
                <w:sz w:val="18"/>
                <w:szCs w:val="18"/>
                <w:u w:val="single"/>
              </w:rPr>
              <w:t>11</w:t>
            </w:r>
            <w:r>
              <w:rPr>
                <w:color w:val="000000"/>
                <w:spacing w:val="11"/>
                <w:kern w:val="0"/>
                <w:sz w:val="18"/>
                <w:szCs w:val="18"/>
              </w:rPr>
              <w:t>学分</w:t>
            </w:r>
          </w:p>
          <w:p w:rsidR="00957FF9" w:rsidRDefault="00957FF9" w:rsidP="000E5BCE">
            <w:pPr>
              <w:widowControl/>
              <w:jc w:val="center"/>
              <w:rPr>
                <w:color w:val="000000"/>
                <w:spacing w:val="11"/>
                <w:kern w:val="0"/>
                <w:sz w:val="18"/>
                <w:szCs w:val="18"/>
              </w:rPr>
            </w:pPr>
            <w:r>
              <w:rPr>
                <w:color w:val="000000"/>
                <w:spacing w:val="11"/>
                <w:kern w:val="0"/>
                <w:sz w:val="18"/>
                <w:szCs w:val="18"/>
              </w:rPr>
              <w:t>博士</w:t>
            </w:r>
            <w:r>
              <w:rPr>
                <w:color w:val="000000"/>
                <w:spacing w:val="11"/>
                <w:kern w:val="0"/>
                <w:sz w:val="18"/>
                <w:szCs w:val="18"/>
              </w:rPr>
              <w:t>≥</w:t>
            </w:r>
            <w:r>
              <w:rPr>
                <w:color w:val="000000"/>
                <w:spacing w:val="11"/>
                <w:kern w:val="0"/>
                <w:sz w:val="18"/>
                <w:szCs w:val="18"/>
                <w:u w:val="single"/>
              </w:rPr>
              <w:t>5</w:t>
            </w:r>
            <w:r>
              <w:rPr>
                <w:color w:val="000000"/>
                <w:spacing w:val="11"/>
                <w:kern w:val="0"/>
                <w:sz w:val="18"/>
                <w:szCs w:val="18"/>
              </w:rPr>
              <w:t>学分</w:t>
            </w: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BIOL8001</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生物学研究前沿</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color w:val="000000"/>
                <w:sz w:val="18"/>
                <w:szCs w:val="18"/>
              </w:rPr>
              <w:t>3</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秋、春</w:t>
            </w: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1329"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必选</w:t>
            </w: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一级必修</w:t>
            </w: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hint="eastAsia"/>
                <w:color w:val="000000"/>
                <w:sz w:val="18"/>
                <w:szCs w:val="18"/>
              </w:rPr>
              <w:t>BIOL6001</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细胞生物学（全英文）</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hint="eastAsia"/>
                <w:color w:val="000000"/>
                <w:sz w:val="18"/>
                <w:szCs w:val="18"/>
              </w:rPr>
            </w:pPr>
            <w:r>
              <w:rPr>
                <w:rFonts w:cs="Tahoma" w:hint="eastAsia"/>
                <w:color w:val="000000"/>
                <w:sz w:val="18"/>
                <w:szCs w:val="18"/>
              </w:rPr>
              <w:t>3</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秋、春</w:t>
            </w:r>
          </w:p>
        </w:tc>
        <w:tc>
          <w:tcPr>
            <w:tcW w:w="728" w:type="dxa"/>
            <w:tcBorders>
              <w:left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必选</w:t>
            </w:r>
          </w:p>
        </w:tc>
        <w:tc>
          <w:tcPr>
            <w:tcW w:w="1329" w:type="dxa"/>
            <w:gridSpan w:val="3"/>
            <w:vMerge w:val="restart"/>
            <w:tcBorders>
              <w:top w:val="single" w:sz="4" w:space="0" w:color="auto"/>
              <w:left w:val="single" w:sz="4" w:space="0" w:color="auto"/>
              <w:right w:val="single" w:sz="4" w:space="0" w:color="auto"/>
            </w:tcBorders>
            <w:vAlign w:val="center"/>
          </w:tcPr>
          <w:p w:rsidR="00957FF9" w:rsidRDefault="00957FF9" w:rsidP="000E5BCE">
            <w:pPr>
              <w:rPr>
                <w:color w:val="000000"/>
                <w:sz w:val="18"/>
                <w:szCs w:val="18"/>
              </w:rPr>
            </w:pPr>
          </w:p>
        </w:tc>
        <w:tc>
          <w:tcPr>
            <w:tcW w:w="1205" w:type="dxa"/>
            <w:vMerge w:val="restart"/>
            <w:tcBorders>
              <w:top w:val="single" w:sz="4" w:space="0" w:color="auto"/>
              <w:left w:val="single" w:sz="4" w:space="0" w:color="auto"/>
              <w:right w:val="single" w:sz="4" w:space="0" w:color="auto"/>
            </w:tcBorders>
            <w:vAlign w:val="center"/>
          </w:tcPr>
          <w:p w:rsidR="00957FF9" w:rsidRDefault="00957FF9" w:rsidP="000E5BCE">
            <w:pPr>
              <w:jc w:val="center"/>
              <w:rPr>
                <w:rFonts w:hint="eastAsia"/>
                <w:color w:val="000000"/>
                <w:sz w:val="18"/>
                <w:szCs w:val="18"/>
              </w:rPr>
            </w:pPr>
            <w:r>
              <w:rPr>
                <w:rFonts w:hint="eastAsia"/>
                <w:color w:val="000000"/>
                <w:sz w:val="18"/>
                <w:szCs w:val="18"/>
              </w:rPr>
              <w:t>一级必修</w:t>
            </w:r>
          </w:p>
          <w:p w:rsidR="00957FF9" w:rsidRDefault="00957FF9" w:rsidP="000E5BCE">
            <w:pPr>
              <w:jc w:val="center"/>
              <w:rPr>
                <w:color w:val="000000"/>
                <w:sz w:val="18"/>
                <w:szCs w:val="18"/>
              </w:rPr>
            </w:pPr>
            <w:r>
              <w:rPr>
                <w:rFonts w:hint="eastAsia"/>
                <w:color w:val="000000"/>
                <w:sz w:val="18"/>
                <w:szCs w:val="18"/>
              </w:rPr>
              <w:t>一级必修</w:t>
            </w: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hint="eastAsia"/>
                <w:color w:val="000000"/>
                <w:sz w:val="18"/>
                <w:szCs w:val="18"/>
              </w:rPr>
            </w:pPr>
            <w:r>
              <w:rPr>
                <w:rFonts w:cs="Tahoma" w:hint="eastAsia"/>
                <w:color w:val="000000"/>
                <w:sz w:val="18"/>
                <w:szCs w:val="18"/>
              </w:rPr>
              <w:t>BIOL6002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生物学实验技术概述</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hint="eastAsia"/>
                <w:color w:val="000000"/>
                <w:sz w:val="18"/>
                <w:szCs w:val="18"/>
              </w:rPr>
            </w:pPr>
            <w:r>
              <w:rPr>
                <w:rFonts w:cs="Tahoma" w:hint="eastAsi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秋、春</w:t>
            </w:r>
          </w:p>
        </w:tc>
        <w:tc>
          <w:tcPr>
            <w:tcW w:w="728" w:type="dxa"/>
            <w:tcBorders>
              <w:left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必选</w:t>
            </w:r>
          </w:p>
        </w:tc>
        <w:tc>
          <w:tcPr>
            <w:tcW w:w="1329" w:type="dxa"/>
            <w:gridSpan w:val="3"/>
            <w:vMerge/>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1205" w:type="dxa"/>
            <w:vMerge/>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BIOL7806</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计算生物物理学</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hint="eastAsia"/>
                <w:color w:val="000000"/>
                <w:sz w:val="18"/>
                <w:szCs w:val="18"/>
              </w:rPr>
            </w:pPr>
            <w:r>
              <w:rPr>
                <w:rFonts w:cs="Tahoma" w:hint="eastAsi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秋</w:t>
            </w: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1329" w:type="dxa"/>
            <w:gridSpan w:val="3"/>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必选</w:t>
            </w:r>
          </w:p>
        </w:tc>
        <w:tc>
          <w:tcPr>
            <w:tcW w:w="1205"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hint="eastAsia"/>
                <w:color w:val="000000"/>
                <w:sz w:val="18"/>
                <w:szCs w:val="18"/>
              </w:rPr>
            </w:pPr>
            <w:r>
              <w:rPr>
                <w:rFonts w:cs="Tahoma"/>
                <w:color w:val="000000"/>
                <w:sz w:val="18"/>
                <w:szCs w:val="18"/>
              </w:rPr>
              <w:t>BIOL6802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传感网技术</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hint="eastAsia"/>
                <w:color w:val="000000"/>
                <w:sz w:val="18"/>
                <w:szCs w:val="18"/>
              </w:rPr>
            </w:pPr>
            <w:r>
              <w:rPr>
                <w:rFonts w:cs="Tahoma" w:hint="eastAsia"/>
                <w:color w:val="000000"/>
                <w:sz w:val="18"/>
                <w:szCs w:val="18"/>
              </w:rPr>
              <w:t>3</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秋</w:t>
            </w:r>
          </w:p>
        </w:tc>
        <w:tc>
          <w:tcPr>
            <w:tcW w:w="728" w:type="dxa"/>
            <w:tcBorders>
              <w:left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必选</w:t>
            </w:r>
          </w:p>
        </w:tc>
        <w:tc>
          <w:tcPr>
            <w:tcW w:w="1329" w:type="dxa"/>
            <w:gridSpan w:val="3"/>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1205" w:type="dxa"/>
            <w:tcBorders>
              <w:left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hint="eastAsia"/>
                <w:color w:val="000000"/>
                <w:sz w:val="18"/>
                <w:szCs w:val="18"/>
              </w:rPr>
            </w:pPr>
            <w:r>
              <w:rPr>
                <w:rFonts w:cs="Tahoma"/>
                <w:color w:val="000000"/>
                <w:sz w:val="18"/>
                <w:szCs w:val="18"/>
              </w:rPr>
              <w:t>BIOL7802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生物物理学</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hint="eastAsia"/>
                <w:color w:val="000000"/>
                <w:sz w:val="18"/>
                <w:szCs w:val="18"/>
              </w:rPr>
            </w:pPr>
            <w:r>
              <w:rPr>
                <w:rFonts w:cs="Tahoma" w:hint="eastAsia"/>
                <w:color w:val="000000"/>
                <w:sz w:val="18"/>
                <w:szCs w:val="18"/>
              </w:rPr>
              <w:t>3</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春</w:t>
            </w:r>
          </w:p>
        </w:tc>
        <w:tc>
          <w:tcPr>
            <w:tcW w:w="728" w:type="dxa"/>
            <w:tcBorders>
              <w:left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必选</w:t>
            </w:r>
          </w:p>
        </w:tc>
        <w:tc>
          <w:tcPr>
            <w:tcW w:w="1329" w:type="dxa"/>
            <w:gridSpan w:val="3"/>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1205"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hint="eastAsia"/>
                <w:color w:val="000000"/>
                <w:sz w:val="18"/>
                <w:szCs w:val="18"/>
              </w:rPr>
            </w:pP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hint="eastAsia"/>
                <w:color w:val="000000"/>
                <w:sz w:val="18"/>
                <w:szCs w:val="18"/>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728" w:type="dxa"/>
            <w:tcBorders>
              <w:left w:val="single" w:sz="4" w:space="0" w:color="auto"/>
              <w:right w:val="single" w:sz="4" w:space="0" w:color="auto"/>
            </w:tcBorders>
            <w:vAlign w:val="center"/>
          </w:tcPr>
          <w:p w:rsidR="00957FF9" w:rsidRDefault="00957FF9" w:rsidP="000E5BCE">
            <w:pPr>
              <w:jc w:val="center"/>
              <w:rPr>
                <w:color w:val="000000"/>
                <w:sz w:val="18"/>
                <w:szCs w:val="18"/>
              </w:rPr>
            </w:pPr>
          </w:p>
        </w:tc>
        <w:tc>
          <w:tcPr>
            <w:tcW w:w="1329" w:type="dxa"/>
            <w:gridSpan w:val="3"/>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1205"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val="restart"/>
            <w:tcBorders>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color w:val="000000"/>
                <w:spacing w:val="11"/>
                <w:kern w:val="0"/>
                <w:sz w:val="18"/>
                <w:szCs w:val="18"/>
              </w:rPr>
              <w:t>选修课程</w:t>
            </w: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BIOL7805</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rFonts w:hint="eastAsia"/>
                <w:color w:val="000000"/>
                <w:sz w:val="18"/>
                <w:szCs w:val="18"/>
              </w:rPr>
              <w:t>射频电路设计</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hint="eastAsi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秋</w:t>
            </w: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70"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BIOL6801</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rFonts w:hint="eastAsia"/>
                <w:color w:val="000000"/>
                <w:sz w:val="18"/>
                <w:szCs w:val="18"/>
              </w:rPr>
              <w:t>生物微波工程</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hint="eastAsi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秋</w:t>
            </w: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70"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1205" w:type="dxa"/>
            <w:tcBorders>
              <w:left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BIOL7801</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计算电磁学</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hint="eastAsi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春</w:t>
            </w: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70"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1205" w:type="dxa"/>
            <w:tcBorders>
              <w:left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BIOL7803</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电子电路仿真</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hint="eastAsi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秋</w:t>
            </w: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70"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1205" w:type="dxa"/>
            <w:tcBorders>
              <w:left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color w:val="000000"/>
                <w:sz w:val="18"/>
                <w:szCs w:val="18"/>
              </w:rPr>
              <w:t>BIOL780</w:t>
            </w:r>
            <w:r>
              <w:rPr>
                <w:rFonts w:cs="Tahoma" w:hint="eastAsia"/>
                <w:color w:val="000000"/>
                <w:sz w:val="18"/>
                <w:szCs w:val="18"/>
              </w:rPr>
              <w:t>4</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同位素应用</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hint="eastAsi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春、秋</w:t>
            </w: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70"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1205" w:type="dxa"/>
            <w:tcBorders>
              <w:left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hint="eastAsia"/>
                <w:color w:val="000000"/>
                <w:sz w:val="18"/>
                <w:szCs w:val="18"/>
              </w:rPr>
              <w:t>BIOL7807</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纳米材料</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hint="eastAsi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秋</w:t>
            </w: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70"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1205" w:type="dxa"/>
            <w:tcBorders>
              <w:left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hint="eastAsia"/>
                <w:color w:val="000000"/>
                <w:sz w:val="18"/>
                <w:szCs w:val="18"/>
              </w:rPr>
              <w:t>BIOL7808</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蛋白质晶体结构学</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hint="eastAsia"/>
                <w:color w:val="000000"/>
                <w:sz w:val="18"/>
                <w:szCs w:val="18"/>
              </w:rPr>
              <w:t>1</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春</w:t>
            </w: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70"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1205" w:type="dxa"/>
            <w:tcBorders>
              <w:left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r>
              <w:rPr>
                <w:rFonts w:cs="Tahoma" w:hint="eastAsia"/>
                <w:color w:val="000000"/>
                <w:sz w:val="18"/>
                <w:szCs w:val="18"/>
              </w:rPr>
              <w:t>BIOL7809</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r>
              <w:rPr>
                <w:rFonts w:hint="eastAsia"/>
                <w:color w:val="000000"/>
                <w:sz w:val="18"/>
                <w:szCs w:val="18"/>
              </w:rPr>
              <w:t>3D</w:t>
            </w:r>
            <w:r>
              <w:rPr>
                <w:rFonts w:hint="eastAsia"/>
                <w:color w:val="000000"/>
                <w:sz w:val="18"/>
                <w:szCs w:val="18"/>
              </w:rPr>
              <w:t>打印技术</w:t>
            </w: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r>
              <w:rPr>
                <w:rFonts w:cs="Tahoma" w:hint="eastAsia"/>
                <w:color w:val="000000"/>
                <w:sz w:val="18"/>
                <w:szCs w:val="18"/>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rFonts w:hint="eastAsia"/>
                <w:color w:val="000000"/>
                <w:sz w:val="18"/>
                <w:szCs w:val="18"/>
              </w:rPr>
              <w:t>秋</w:t>
            </w: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670"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选修</w:t>
            </w:r>
          </w:p>
        </w:tc>
        <w:tc>
          <w:tcPr>
            <w:tcW w:w="1205"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670"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670"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1411" w:type="dxa"/>
            <w:gridSpan w:val="2"/>
            <w:vMerge/>
            <w:tcBorders>
              <w:left w:val="single" w:sz="4" w:space="0" w:color="auto"/>
              <w:right w:val="single" w:sz="4" w:space="0" w:color="auto"/>
            </w:tcBorders>
            <w:vAlign w:val="center"/>
          </w:tcPr>
          <w:p w:rsidR="00957FF9" w:rsidRDefault="00957FF9" w:rsidP="000E5BCE">
            <w:pPr>
              <w:jc w:val="center"/>
              <w:rPr>
                <w:color w:val="000000"/>
                <w:spacing w:val="11"/>
                <w:kern w:val="0"/>
                <w:sz w:val="18"/>
                <w:szCs w:val="18"/>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Tahoma"/>
                <w:color w:val="000000"/>
                <w:sz w:val="18"/>
                <w:szCs w:val="18"/>
              </w:rPr>
            </w:pP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hint="eastAsia"/>
                <w:color w:val="00000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cs="Tahoma"/>
                <w:color w:val="000000"/>
                <w:sz w:val="18"/>
                <w:szCs w:val="18"/>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728"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670" w:type="dxa"/>
            <w:tcBorders>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1"/>
                <w:kern w:val="0"/>
                <w:sz w:val="18"/>
                <w:szCs w:val="18"/>
              </w:rPr>
            </w:pPr>
            <w:r>
              <w:rPr>
                <w:color w:val="000000"/>
                <w:spacing w:val="11"/>
                <w:kern w:val="0"/>
                <w:sz w:val="18"/>
                <w:szCs w:val="18"/>
              </w:rPr>
              <w:t>课程编码说明：代码英文字母为一级学科简写，数字第一位为分级（</w:t>
            </w:r>
            <w:r>
              <w:rPr>
                <w:color w:val="000000"/>
                <w:spacing w:val="11"/>
                <w:kern w:val="0"/>
                <w:sz w:val="18"/>
                <w:szCs w:val="18"/>
              </w:rPr>
              <w:t>0-5</w:t>
            </w:r>
            <w:r>
              <w:rPr>
                <w:color w:val="000000"/>
                <w:spacing w:val="11"/>
                <w:kern w:val="0"/>
                <w:sz w:val="18"/>
                <w:szCs w:val="18"/>
              </w:rPr>
              <w:t>为本科课程、</w:t>
            </w:r>
            <w:r>
              <w:rPr>
                <w:color w:val="000000"/>
                <w:spacing w:val="11"/>
                <w:kern w:val="0"/>
                <w:sz w:val="18"/>
                <w:szCs w:val="18"/>
              </w:rPr>
              <w:t>6</w:t>
            </w:r>
            <w:r>
              <w:rPr>
                <w:color w:val="000000"/>
                <w:spacing w:val="11"/>
                <w:kern w:val="0"/>
                <w:sz w:val="18"/>
                <w:szCs w:val="18"/>
              </w:rPr>
              <w:t>为专业基础性课程、</w:t>
            </w:r>
            <w:r>
              <w:rPr>
                <w:color w:val="000000"/>
                <w:spacing w:val="11"/>
                <w:kern w:val="0"/>
                <w:sz w:val="18"/>
                <w:szCs w:val="18"/>
              </w:rPr>
              <w:t>7</w:t>
            </w:r>
            <w:r>
              <w:rPr>
                <w:color w:val="000000"/>
                <w:spacing w:val="11"/>
                <w:kern w:val="0"/>
                <w:sz w:val="18"/>
                <w:szCs w:val="18"/>
              </w:rPr>
              <w:t>为专业课程、</w:t>
            </w:r>
            <w:r>
              <w:rPr>
                <w:color w:val="000000"/>
                <w:spacing w:val="11"/>
                <w:kern w:val="0"/>
                <w:sz w:val="18"/>
                <w:szCs w:val="18"/>
              </w:rPr>
              <w:t>8</w:t>
            </w:r>
            <w:r>
              <w:rPr>
                <w:color w:val="000000"/>
                <w:spacing w:val="11"/>
                <w:kern w:val="0"/>
                <w:sz w:val="18"/>
                <w:szCs w:val="18"/>
              </w:rPr>
              <w:t>为博士生课程，数字第二位（</w:t>
            </w:r>
            <w:r>
              <w:rPr>
                <w:color w:val="000000"/>
                <w:spacing w:val="11"/>
                <w:kern w:val="0"/>
                <w:sz w:val="18"/>
                <w:szCs w:val="18"/>
              </w:rPr>
              <w:t>0</w:t>
            </w:r>
            <w:r>
              <w:rPr>
                <w:color w:val="000000"/>
                <w:spacing w:val="11"/>
                <w:kern w:val="0"/>
                <w:sz w:val="18"/>
                <w:szCs w:val="18"/>
              </w:rPr>
              <w:t>为一级通开课程、</w:t>
            </w:r>
            <w:r>
              <w:rPr>
                <w:color w:val="000000"/>
                <w:spacing w:val="11"/>
                <w:kern w:val="0"/>
                <w:sz w:val="18"/>
                <w:szCs w:val="18"/>
              </w:rPr>
              <w:t>1</w:t>
            </w:r>
            <w:r>
              <w:rPr>
                <w:color w:val="000000"/>
                <w:spacing w:val="11"/>
                <w:kern w:val="0"/>
                <w:sz w:val="18"/>
                <w:szCs w:val="18"/>
              </w:rPr>
              <w:t>为某二级、</w:t>
            </w:r>
            <w:r>
              <w:rPr>
                <w:color w:val="000000"/>
                <w:spacing w:val="11"/>
                <w:kern w:val="0"/>
                <w:sz w:val="18"/>
                <w:szCs w:val="18"/>
              </w:rPr>
              <w:t>2…</w:t>
            </w:r>
            <w:r>
              <w:rPr>
                <w:color w:val="000000"/>
                <w:spacing w:val="11"/>
                <w:kern w:val="0"/>
                <w:sz w:val="18"/>
                <w:szCs w:val="18"/>
              </w:rPr>
              <w:t>），数字第</w:t>
            </w:r>
            <w:r>
              <w:rPr>
                <w:color w:val="000000"/>
                <w:spacing w:val="11"/>
                <w:kern w:val="0"/>
                <w:sz w:val="18"/>
                <w:szCs w:val="18"/>
              </w:rPr>
              <w:t>3-4</w:t>
            </w:r>
            <w:r>
              <w:rPr>
                <w:color w:val="000000"/>
                <w:spacing w:val="11"/>
                <w:kern w:val="0"/>
                <w:sz w:val="18"/>
                <w:szCs w:val="18"/>
              </w:rPr>
              <w:t>位为流水号</w:t>
            </w: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其他培养环节及要求</w:t>
            </w: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其他培养环节</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pacing w:val="11"/>
                <w:kern w:val="0"/>
                <w:sz w:val="18"/>
                <w:szCs w:val="18"/>
              </w:rPr>
            </w:pPr>
            <w:r>
              <w:rPr>
                <w:color w:val="000000"/>
                <w:spacing w:val="11"/>
                <w:kern w:val="0"/>
                <w:sz w:val="18"/>
                <w:szCs w:val="18"/>
              </w:rPr>
              <w:t>内容或要求</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pacing w:val="11"/>
                <w:kern w:val="0"/>
                <w:sz w:val="18"/>
                <w:szCs w:val="18"/>
              </w:rPr>
              <w:t>考核时间及方式</w:t>
            </w: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研究班讨论</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color w:val="000000"/>
                <w:spacing w:val="11"/>
                <w:kern w:val="0"/>
                <w:sz w:val="18"/>
                <w:szCs w:val="18"/>
              </w:rPr>
              <w:t>硕士</w:t>
            </w:r>
            <w:r>
              <w:rPr>
                <w:color w:val="000000"/>
                <w:sz w:val="18"/>
                <w:szCs w:val="18"/>
              </w:rPr>
              <w:t>2</w:t>
            </w:r>
            <w:r>
              <w:rPr>
                <w:color w:val="000000"/>
                <w:sz w:val="18"/>
                <w:szCs w:val="18"/>
              </w:rPr>
              <w:t>学分</w:t>
            </w:r>
            <w:r>
              <w:rPr>
                <w:color w:val="000000"/>
                <w:spacing w:val="11"/>
                <w:kern w:val="0"/>
                <w:sz w:val="18"/>
                <w:szCs w:val="18"/>
              </w:rPr>
              <w:t>：实践训练（一般为教学实践、生产实践和社会实践）</w:t>
            </w:r>
          </w:p>
          <w:p w:rsidR="00957FF9" w:rsidRDefault="00957FF9" w:rsidP="000E5BCE">
            <w:pPr>
              <w:widowControl/>
              <w:rPr>
                <w:color w:val="000000"/>
                <w:spacing w:val="11"/>
                <w:kern w:val="0"/>
                <w:sz w:val="18"/>
                <w:szCs w:val="18"/>
              </w:rPr>
            </w:pPr>
            <w:r>
              <w:rPr>
                <w:color w:val="000000"/>
                <w:spacing w:val="11"/>
                <w:kern w:val="0"/>
                <w:sz w:val="18"/>
                <w:szCs w:val="18"/>
              </w:rPr>
              <w:t>博士</w:t>
            </w:r>
            <w:r>
              <w:rPr>
                <w:color w:val="000000"/>
                <w:sz w:val="18"/>
                <w:szCs w:val="18"/>
              </w:rPr>
              <w:t>2</w:t>
            </w:r>
            <w:r>
              <w:rPr>
                <w:color w:val="000000"/>
                <w:sz w:val="18"/>
                <w:szCs w:val="18"/>
              </w:rPr>
              <w:t>学分</w:t>
            </w:r>
            <w:r>
              <w:rPr>
                <w:color w:val="000000"/>
                <w:spacing w:val="11"/>
                <w:kern w:val="0"/>
                <w:sz w:val="18"/>
                <w:szCs w:val="18"/>
              </w:rPr>
              <w:t>：要求选听专业学术讲座至少</w:t>
            </w:r>
            <w:r>
              <w:rPr>
                <w:color w:val="000000"/>
                <w:spacing w:val="11"/>
                <w:kern w:val="0"/>
                <w:sz w:val="18"/>
                <w:szCs w:val="18"/>
              </w:rPr>
              <w:t>15</w:t>
            </w:r>
            <w:r>
              <w:rPr>
                <w:color w:val="000000"/>
                <w:spacing w:val="11"/>
                <w:kern w:val="0"/>
                <w:sz w:val="18"/>
                <w:szCs w:val="18"/>
              </w:rPr>
              <w:t>次</w:t>
            </w:r>
          </w:p>
          <w:p w:rsidR="00957FF9" w:rsidRDefault="00957FF9" w:rsidP="000E5BCE">
            <w:pPr>
              <w:widowControl/>
              <w:rPr>
                <w:color w:val="000000"/>
                <w:spacing w:val="11"/>
                <w:kern w:val="0"/>
                <w:sz w:val="18"/>
                <w:szCs w:val="18"/>
              </w:rPr>
            </w:pPr>
            <w:r>
              <w:rPr>
                <w:color w:val="000000"/>
                <w:spacing w:val="11"/>
                <w:kern w:val="0"/>
                <w:sz w:val="18"/>
                <w:szCs w:val="18"/>
              </w:rPr>
              <w:t>直博生</w:t>
            </w:r>
            <w:r>
              <w:rPr>
                <w:color w:val="000000"/>
                <w:spacing w:val="11"/>
                <w:kern w:val="0"/>
                <w:sz w:val="18"/>
                <w:szCs w:val="18"/>
              </w:rPr>
              <w:t>3</w:t>
            </w:r>
            <w:r>
              <w:rPr>
                <w:color w:val="000000"/>
                <w:spacing w:val="11"/>
                <w:kern w:val="0"/>
                <w:sz w:val="18"/>
                <w:szCs w:val="18"/>
              </w:rPr>
              <w:t>学分：要求选听专业学术讲座至少</w:t>
            </w:r>
            <w:r>
              <w:rPr>
                <w:color w:val="000000"/>
                <w:spacing w:val="11"/>
                <w:kern w:val="0"/>
                <w:sz w:val="18"/>
                <w:szCs w:val="18"/>
              </w:rPr>
              <w:t>15</w:t>
            </w:r>
            <w:r>
              <w:rPr>
                <w:color w:val="000000"/>
                <w:spacing w:val="11"/>
                <w:kern w:val="0"/>
                <w:sz w:val="18"/>
                <w:szCs w:val="18"/>
              </w:rPr>
              <w:t>次</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color w:val="000000"/>
                <w:spacing w:val="11"/>
                <w:kern w:val="0"/>
                <w:sz w:val="18"/>
                <w:szCs w:val="18"/>
              </w:rPr>
              <w:t>硕士：第</w:t>
            </w:r>
            <w:r>
              <w:rPr>
                <w:color w:val="000000"/>
                <w:spacing w:val="11"/>
                <w:kern w:val="0"/>
                <w:sz w:val="18"/>
                <w:szCs w:val="18"/>
              </w:rPr>
              <w:t>3</w:t>
            </w:r>
            <w:r>
              <w:rPr>
                <w:color w:val="000000"/>
                <w:spacing w:val="11"/>
                <w:kern w:val="0"/>
                <w:sz w:val="18"/>
                <w:szCs w:val="18"/>
              </w:rPr>
              <w:t>学期，提交报告</w:t>
            </w:r>
          </w:p>
          <w:p w:rsidR="00957FF9" w:rsidRDefault="00957FF9" w:rsidP="000E5BCE">
            <w:pPr>
              <w:widowControl/>
              <w:rPr>
                <w:color w:val="000000"/>
                <w:spacing w:val="11"/>
                <w:kern w:val="0"/>
                <w:sz w:val="18"/>
                <w:szCs w:val="18"/>
              </w:rPr>
            </w:pPr>
            <w:r>
              <w:rPr>
                <w:color w:val="000000"/>
                <w:spacing w:val="11"/>
                <w:kern w:val="0"/>
                <w:sz w:val="18"/>
                <w:szCs w:val="18"/>
              </w:rPr>
              <w:t>博士：第</w:t>
            </w:r>
            <w:r>
              <w:rPr>
                <w:color w:val="000000"/>
                <w:spacing w:val="11"/>
                <w:kern w:val="0"/>
                <w:sz w:val="18"/>
                <w:szCs w:val="18"/>
              </w:rPr>
              <w:t>4</w:t>
            </w:r>
            <w:r>
              <w:rPr>
                <w:color w:val="000000"/>
                <w:spacing w:val="11"/>
                <w:kern w:val="0"/>
                <w:sz w:val="18"/>
                <w:szCs w:val="18"/>
              </w:rPr>
              <w:t>学期，提交学术交流记录</w:t>
            </w:r>
          </w:p>
          <w:p w:rsidR="00957FF9" w:rsidRDefault="00957FF9" w:rsidP="000E5BCE">
            <w:pPr>
              <w:widowControl/>
              <w:rPr>
                <w:color w:val="000000"/>
                <w:spacing w:val="11"/>
                <w:kern w:val="0"/>
                <w:sz w:val="18"/>
                <w:szCs w:val="18"/>
              </w:rPr>
            </w:pPr>
            <w:r>
              <w:rPr>
                <w:color w:val="000000"/>
                <w:spacing w:val="11"/>
                <w:kern w:val="0"/>
                <w:sz w:val="18"/>
                <w:szCs w:val="18"/>
              </w:rPr>
              <w:t>直博生：第</w:t>
            </w:r>
            <w:r>
              <w:rPr>
                <w:color w:val="000000"/>
                <w:spacing w:val="11"/>
                <w:kern w:val="0"/>
                <w:sz w:val="18"/>
                <w:szCs w:val="18"/>
              </w:rPr>
              <w:t>6</w:t>
            </w:r>
            <w:r>
              <w:rPr>
                <w:color w:val="000000"/>
                <w:spacing w:val="11"/>
                <w:kern w:val="0"/>
                <w:sz w:val="18"/>
                <w:szCs w:val="18"/>
              </w:rPr>
              <w:t>学期，提交学术交流记录</w:t>
            </w: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学术交流</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color w:val="000000"/>
                <w:spacing w:val="11"/>
                <w:kern w:val="0"/>
                <w:sz w:val="18"/>
                <w:szCs w:val="18"/>
              </w:rPr>
              <w:t>硕士</w:t>
            </w:r>
            <w:r>
              <w:rPr>
                <w:color w:val="000000"/>
                <w:sz w:val="18"/>
                <w:szCs w:val="18"/>
              </w:rPr>
              <w:t>2</w:t>
            </w:r>
            <w:r>
              <w:rPr>
                <w:color w:val="000000"/>
                <w:sz w:val="18"/>
                <w:szCs w:val="18"/>
              </w:rPr>
              <w:t>学分</w:t>
            </w:r>
            <w:r>
              <w:rPr>
                <w:color w:val="000000"/>
                <w:spacing w:val="11"/>
                <w:kern w:val="0"/>
                <w:sz w:val="18"/>
                <w:szCs w:val="18"/>
              </w:rPr>
              <w:t>：在院</w:t>
            </w:r>
            <w:r>
              <w:rPr>
                <w:rFonts w:hint="eastAsia"/>
                <w:color w:val="000000"/>
                <w:spacing w:val="11"/>
                <w:kern w:val="0"/>
                <w:sz w:val="18"/>
                <w:szCs w:val="18"/>
              </w:rPr>
              <w:t>或校研究生</w:t>
            </w:r>
            <w:r>
              <w:rPr>
                <w:color w:val="000000"/>
                <w:spacing w:val="11"/>
                <w:kern w:val="0"/>
                <w:sz w:val="18"/>
                <w:szCs w:val="18"/>
              </w:rPr>
              <w:t>学术论坛上作</w:t>
            </w:r>
            <w:r>
              <w:rPr>
                <w:color w:val="000000"/>
                <w:spacing w:val="11"/>
                <w:kern w:val="0"/>
                <w:sz w:val="18"/>
                <w:szCs w:val="18"/>
              </w:rPr>
              <w:t>1</w:t>
            </w:r>
            <w:r>
              <w:rPr>
                <w:color w:val="000000"/>
                <w:spacing w:val="11"/>
                <w:kern w:val="0"/>
                <w:sz w:val="18"/>
                <w:szCs w:val="18"/>
              </w:rPr>
              <w:t>次报告，参加</w:t>
            </w:r>
            <w:r>
              <w:rPr>
                <w:color w:val="000000"/>
                <w:spacing w:val="11"/>
                <w:kern w:val="0"/>
                <w:sz w:val="18"/>
                <w:szCs w:val="18"/>
              </w:rPr>
              <w:t>15</w:t>
            </w:r>
            <w:r>
              <w:rPr>
                <w:color w:val="000000"/>
                <w:spacing w:val="11"/>
                <w:kern w:val="0"/>
                <w:sz w:val="18"/>
                <w:szCs w:val="18"/>
              </w:rPr>
              <w:t>次以上课程学习以外的专题学术交流活动</w:t>
            </w:r>
          </w:p>
          <w:p w:rsidR="00957FF9" w:rsidRDefault="00957FF9" w:rsidP="000E5BCE">
            <w:pPr>
              <w:widowControl/>
              <w:rPr>
                <w:color w:val="000000"/>
                <w:spacing w:val="11"/>
                <w:kern w:val="0"/>
                <w:sz w:val="18"/>
                <w:szCs w:val="18"/>
              </w:rPr>
            </w:pPr>
            <w:r>
              <w:rPr>
                <w:color w:val="000000"/>
                <w:spacing w:val="11"/>
                <w:kern w:val="0"/>
                <w:sz w:val="18"/>
                <w:szCs w:val="18"/>
              </w:rPr>
              <w:t>博士</w:t>
            </w:r>
            <w:r>
              <w:rPr>
                <w:color w:val="000000"/>
                <w:sz w:val="18"/>
                <w:szCs w:val="18"/>
              </w:rPr>
              <w:t>2</w:t>
            </w:r>
            <w:r>
              <w:rPr>
                <w:color w:val="000000"/>
                <w:sz w:val="18"/>
                <w:szCs w:val="18"/>
              </w:rPr>
              <w:t>学分</w:t>
            </w:r>
            <w:r>
              <w:rPr>
                <w:color w:val="000000"/>
                <w:spacing w:val="11"/>
                <w:kern w:val="0"/>
                <w:sz w:val="18"/>
                <w:szCs w:val="18"/>
              </w:rPr>
              <w:t>：参加本学科领域学术研讨活动至少</w:t>
            </w:r>
            <w:r>
              <w:rPr>
                <w:color w:val="000000"/>
                <w:spacing w:val="11"/>
                <w:kern w:val="0"/>
                <w:sz w:val="18"/>
                <w:szCs w:val="18"/>
              </w:rPr>
              <w:t>3</w:t>
            </w:r>
            <w:r>
              <w:rPr>
                <w:color w:val="000000"/>
                <w:spacing w:val="11"/>
                <w:kern w:val="0"/>
                <w:sz w:val="18"/>
                <w:szCs w:val="18"/>
              </w:rPr>
              <w:t>次并</w:t>
            </w:r>
            <w:r>
              <w:rPr>
                <w:rFonts w:hint="eastAsia"/>
                <w:color w:val="000000"/>
                <w:spacing w:val="11"/>
                <w:kern w:val="0"/>
                <w:sz w:val="18"/>
                <w:szCs w:val="18"/>
              </w:rPr>
              <w:t>作</w:t>
            </w:r>
            <w:r>
              <w:rPr>
                <w:color w:val="000000"/>
                <w:spacing w:val="11"/>
                <w:kern w:val="0"/>
                <w:sz w:val="18"/>
                <w:szCs w:val="18"/>
              </w:rPr>
              <w:t>至少</w:t>
            </w:r>
            <w:r>
              <w:rPr>
                <w:color w:val="000000"/>
                <w:spacing w:val="11"/>
                <w:kern w:val="0"/>
                <w:sz w:val="18"/>
                <w:szCs w:val="18"/>
              </w:rPr>
              <w:t>2</w:t>
            </w:r>
            <w:r>
              <w:rPr>
                <w:color w:val="000000"/>
                <w:spacing w:val="11"/>
                <w:kern w:val="0"/>
                <w:sz w:val="18"/>
                <w:szCs w:val="18"/>
              </w:rPr>
              <w:t>次学术报告；参加本学科领域重要的学术会议并宣读学术报告至少</w:t>
            </w:r>
            <w:r>
              <w:rPr>
                <w:color w:val="000000"/>
                <w:spacing w:val="11"/>
                <w:kern w:val="0"/>
                <w:sz w:val="18"/>
                <w:szCs w:val="18"/>
              </w:rPr>
              <w:t>1</w:t>
            </w:r>
            <w:r>
              <w:rPr>
                <w:color w:val="000000"/>
                <w:spacing w:val="11"/>
                <w:kern w:val="0"/>
                <w:sz w:val="18"/>
                <w:szCs w:val="18"/>
              </w:rPr>
              <w:t>次</w:t>
            </w:r>
          </w:p>
          <w:p w:rsidR="00957FF9" w:rsidRDefault="00957FF9" w:rsidP="000E5BCE">
            <w:pPr>
              <w:widowControl/>
              <w:rPr>
                <w:color w:val="000000"/>
                <w:spacing w:val="11"/>
                <w:kern w:val="0"/>
                <w:sz w:val="18"/>
                <w:szCs w:val="18"/>
              </w:rPr>
            </w:pPr>
            <w:r>
              <w:rPr>
                <w:color w:val="000000"/>
                <w:spacing w:val="11"/>
                <w:kern w:val="0"/>
                <w:sz w:val="18"/>
                <w:szCs w:val="18"/>
              </w:rPr>
              <w:t>直博生</w:t>
            </w:r>
            <w:r>
              <w:rPr>
                <w:color w:val="000000"/>
                <w:spacing w:val="11"/>
                <w:kern w:val="0"/>
                <w:sz w:val="18"/>
                <w:szCs w:val="18"/>
              </w:rPr>
              <w:t>3</w:t>
            </w:r>
            <w:r>
              <w:rPr>
                <w:color w:val="000000"/>
                <w:spacing w:val="11"/>
                <w:kern w:val="0"/>
                <w:sz w:val="18"/>
                <w:szCs w:val="18"/>
              </w:rPr>
              <w:t>学分：参加南京农业大学五年制直博生学术论坛并</w:t>
            </w:r>
            <w:r>
              <w:rPr>
                <w:rFonts w:hint="eastAsia"/>
                <w:color w:val="000000"/>
                <w:spacing w:val="11"/>
                <w:kern w:val="0"/>
                <w:sz w:val="18"/>
                <w:szCs w:val="18"/>
              </w:rPr>
              <w:t>作</w:t>
            </w:r>
            <w:r>
              <w:rPr>
                <w:color w:val="000000"/>
                <w:spacing w:val="11"/>
                <w:kern w:val="0"/>
                <w:sz w:val="18"/>
                <w:szCs w:val="18"/>
              </w:rPr>
              <w:t>1</w:t>
            </w:r>
            <w:r>
              <w:rPr>
                <w:color w:val="000000"/>
                <w:spacing w:val="11"/>
                <w:kern w:val="0"/>
                <w:sz w:val="18"/>
                <w:szCs w:val="18"/>
              </w:rPr>
              <w:t>次报告；参加本学科领域学术研讨活动至少</w:t>
            </w:r>
            <w:r>
              <w:rPr>
                <w:color w:val="000000"/>
                <w:spacing w:val="11"/>
                <w:kern w:val="0"/>
                <w:sz w:val="18"/>
                <w:szCs w:val="18"/>
              </w:rPr>
              <w:t>3</w:t>
            </w:r>
            <w:r>
              <w:rPr>
                <w:color w:val="000000"/>
                <w:spacing w:val="11"/>
                <w:kern w:val="0"/>
                <w:sz w:val="18"/>
                <w:szCs w:val="18"/>
              </w:rPr>
              <w:t>次并</w:t>
            </w:r>
            <w:r>
              <w:rPr>
                <w:rFonts w:hint="eastAsia"/>
                <w:color w:val="000000"/>
                <w:spacing w:val="11"/>
                <w:kern w:val="0"/>
                <w:sz w:val="18"/>
                <w:szCs w:val="18"/>
              </w:rPr>
              <w:t>作</w:t>
            </w:r>
            <w:r>
              <w:rPr>
                <w:color w:val="000000"/>
                <w:spacing w:val="11"/>
                <w:kern w:val="0"/>
                <w:sz w:val="18"/>
                <w:szCs w:val="18"/>
              </w:rPr>
              <w:t>至少</w:t>
            </w:r>
            <w:r>
              <w:rPr>
                <w:color w:val="000000"/>
                <w:spacing w:val="11"/>
                <w:kern w:val="0"/>
                <w:sz w:val="18"/>
                <w:szCs w:val="18"/>
              </w:rPr>
              <w:t>2</w:t>
            </w:r>
            <w:r>
              <w:rPr>
                <w:color w:val="000000"/>
                <w:spacing w:val="11"/>
                <w:kern w:val="0"/>
                <w:sz w:val="18"/>
                <w:szCs w:val="18"/>
              </w:rPr>
              <w:t>次学术报告；参加本学科领域重要的学术会议并宣读学术报告至少</w:t>
            </w:r>
            <w:r>
              <w:rPr>
                <w:color w:val="000000"/>
                <w:spacing w:val="11"/>
                <w:kern w:val="0"/>
                <w:sz w:val="18"/>
                <w:szCs w:val="18"/>
              </w:rPr>
              <w:t>1</w:t>
            </w:r>
            <w:r>
              <w:rPr>
                <w:color w:val="000000"/>
                <w:spacing w:val="11"/>
                <w:kern w:val="0"/>
                <w:sz w:val="18"/>
                <w:szCs w:val="18"/>
              </w:rPr>
              <w:t>次</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color w:val="000000"/>
                <w:spacing w:val="11"/>
                <w:kern w:val="0"/>
                <w:sz w:val="18"/>
                <w:szCs w:val="18"/>
              </w:rPr>
              <w:t>硕士：第</w:t>
            </w:r>
            <w:r>
              <w:rPr>
                <w:color w:val="000000"/>
                <w:spacing w:val="11"/>
                <w:kern w:val="0"/>
                <w:sz w:val="18"/>
                <w:szCs w:val="18"/>
              </w:rPr>
              <w:t>4</w:t>
            </w:r>
            <w:r>
              <w:rPr>
                <w:color w:val="000000"/>
                <w:spacing w:val="11"/>
                <w:kern w:val="0"/>
                <w:sz w:val="18"/>
                <w:szCs w:val="18"/>
              </w:rPr>
              <w:t>学期前，</w:t>
            </w:r>
            <w:r>
              <w:rPr>
                <w:rFonts w:hint="eastAsia"/>
                <w:color w:val="000000"/>
                <w:spacing w:val="11"/>
                <w:kern w:val="0"/>
                <w:sz w:val="18"/>
                <w:szCs w:val="18"/>
              </w:rPr>
              <w:t>作</w:t>
            </w:r>
            <w:r>
              <w:rPr>
                <w:color w:val="000000"/>
                <w:spacing w:val="11"/>
                <w:kern w:val="0"/>
                <w:sz w:val="18"/>
                <w:szCs w:val="18"/>
              </w:rPr>
              <w:t>报告和提交参加学术交流活动记录</w:t>
            </w:r>
          </w:p>
          <w:p w:rsidR="00957FF9" w:rsidRDefault="00957FF9" w:rsidP="000E5BCE">
            <w:pPr>
              <w:widowControl/>
              <w:rPr>
                <w:color w:val="000000"/>
                <w:spacing w:val="11"/>
                <w:kern w:val="0"/>
                <w:sz w:val="18"/>
                <w:szCs w:val="18"/>
              </w:rPr>
            </w:pPr>
            <w:r>
              <w:rPr>
                <w:color w:val="000000"/>
                <w:spacing w:val="11"/>
                <w:kern w:val="0"/>
                <w:sz w:val="18"/>
                <w:szCs w:val="18"/>
              </w:rPr>
              <w:t>博士：第</w:t>
            </w:r>
            <w:r>
              <w:rPr>
                <w:color w:val="000000"/>
                <w:spacing w:val="11"/>
                <w:kern w:val="0"/>
                <w:sz w:val="18"/>
                <w:szCs w:val="18"/>
              </w:rPr>
              <w:t>4</w:t>
            </w:r>
            <w:r>
              <w:rPr>
                <w:color w:val="000000"/>
                <w:spacing w:val="11"/>
                <w:kern w:val="0"/>
                <w:sz w:val="18"/>
                <w:szCs w:val="18"/>
              </w:rPr>
              <w:t>学期前，</w:t>
            </w:r>
            <w:r>
              <w:rPr>
                <w:rFonts w:hint="eastAsia"/>
                <w:color w:val="000000"/>
                <w:spacing w:val="11"/>
                <w:kern w:val="0"/>
                <w:sz w:val="18"/>
                <w:szCs w:val="18"/>
              </w:rPr>
              <w:t>作</w:t>
            </w:r>
            <w:r>
              <w:rPr>
                <w:color w:val="000000"/>
                <w:spacing w:val="11"/>
                <w:kern w:val="0"/>
                <w:sz w:val="18"/>
                <w:szCs w:val="18"/>
              </w:rPr>
              <w:t>报告和提交参加学术会议记录</w:t>
            </w:r>
          </w:p>
          <w:p w:rsidR="00957FF9" w:rsidRDefault="00957FF9" w:rsidP="000E5BCE">
            <w:pPr>
              <w:widowControl/>
              <w:rPr>
                <w:color w:val="000000"/>
                <w:spacing w:val="11"/>
                <w:kern w:val="0"/>
                <w:sz w:val="18"/>
                <w:szCs w:val="18"/>
              </w:rPr>
            </w:pPr>
            <w:r>
              <w:rPr>
                <w:color w:val="000000"/>
                <w:spacing w:val="11"/>
                <w:kern w:val="0"/>
                <w:sz w:val="18"/>
                <w:szCs w:val="18"/>
              </w:rPr>
              <w:t>直博生：第</w:t>
            </w:r>
            <w:r>
              <w:rPr>
                <w:color w:val="000000"/>
                <w:spacing w:val="11"/>
                <w:kern w:val="0"/>
                <w:sz w:val="18"/>
                <w:szCs w:val="18"/>
              </w:rPr>
              <w:t>6</w:t>
            </w:r>
            <w:r>
              <w:rPr>
                <w:color w:val="000000"/>
                <w:spacing w:val="11"/>
                <w:kern w:val="0"/>
                <w:sz w:val="18"/>
                <w:szCs w:val="18"/>
              </w:rPr>
              <w:t>学期前，</w:t>
            </w:r>
            <w:r>
              <w:rPr>
                <w:rFonts w:hint="eastAsia"/>
                <w:color w:val="000000"/>
                <w:spacing w:val="11"/>
                <w:kern w:val="0"/>
                <w:sz w:val="18"/>
                <w:szCs w:val="18"/>
              </w:rPr>
              <w:t>作</w:t>
            </w:r>
            <w:r>
              <w:rPr>
                <w:color w:val="000000"/>
                <w:spacing w:val="11"/>
                <w:kern w:val="0"/>
                <w:sz w:val="18"/>
                <w:szCs w:val="18"/>
              </w:rPr>
              <w:t>报告和提交参加学术会议记录</w:t>
            </w: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博士资格考试</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r>
              <w:rPr>
                <w:color w:val="000000"/>
                <w:sz w:val="18"/>
                <w:szCs w:val="18"/>
              </w:rPr>
              <w:t>详见附件</w:t>
            </w:r>
            <w:r>
              <w:rPr>
                <w:color w:val="000000"/>
                <w:sz w:val="18"/>
                <w:szCs w:val="18"/>
              </w:rPr>
              <w:t>4</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开题报告</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详见附件</w:t>
            </w:r>
            <w:r>
              <w:rPr>
                <w:color w:val="000000"/>
                <w:sz w:val="18"/>
                <w:szCs w:val="18"/>
              </w:rPr>
              <w:t>4</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中期考核</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r>
              <w:rPr>
                <w:color w:val="000000"/>
                <w:sz w:val="18"/>
                <w:szCs w:val="18"/>
              </w:rPr>
              <w:t>详见附件</w:t>
            </w:r>
            <w:r>
              <w:rPr>
                <w:color w:val="000000"/>
                <w:sz w:val="18"/>
                <w:szCs w:val="18"/>
              </w:rPr>
              <w:t>4</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z w:val="18"/>
                <w:szCs w:val="18"/>
              </w:rPr>
            </w:pP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社会实践</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z w:val="18"/>
                <w:szCs w:val="18"/>
              </w:rPr>
            </w:pPr>
            <w:r>
              <w:rPr>
                <w:color w:val="000000"/>
                <w:sz w:val="18"/>
                <w:szCs w:val="18"/>
              </w:rPr>
              <w:t>要求研究生在学期间，必须参加社会实践活动，一般可利用寒暑假进行，以深入了解社会，了解国情，也可结合专业工作进行，累计时间不得少于三周。完成任务后，必须写出参加社会实践的报告一份，由导师负责对其实践环节的效果进行考核和评价。</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color w:val="000000"/>
                <w:spacing w:val="11"/>
                <w:kern w:val="0"/>
                <w:sz w:val="18"/>
                <w:szCs w:val="18"/>
              </w:rPr>
              <w:t>硕士生：第二、三学年，提交报告</w:t>
            </w:r>
          </w:p>
          <w:p w:rsidR="00957FF9" w:rsidRDefault="00957FF9" w:rsidP="000E5BCE">
            <w:pPr>
              <w:widowControl/>
              <w:rPr>
                <w:color w:val="000000"/>
                <w:spacing w:val="11"/>
                <w:kern w:val="0"/>
                <w:sz w:val="18"/>
                <w:szCs w:val="18"/>
              </w:rPr>
            </w:pPr>
            <w:r>
              <w:rPr>
                <w:color w:val="000000"/>
                <w:spacing w:val="11"/>
                <w:kern w:val="0"/>
                <w:sz w:val="18"/>
                <w:szCs w:val="18"/>
              </w:rPr>
              <w:t>博士生</w:t>
            </w:r>
            <w:r>
              <w:rPr>
                <w:rFonts w:hint="eastAsia"/>
                <w:color w:val="000000"/>
                <w:spacing w:val="11"/>
                <w:kern w:val="0"/>
                <w:sz w:val="18"/>
                <w:szCs w:val="18"/>
              </w:rPr>
              <w:t>不作要求</w:t>
            </w:r>
            <w:r>
              <w:rPr>
                <w:color w:val="000000"/>
                <w:spacing w:val="11"/>
                <w:kern w:val="0"/>
                <w:sz w:val="18"/>
                <w:szCs w:val="18"/>
              </w:rPr>
              <w:t>。</w:t>
            </w: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lastRenderedPageBreak/>
              <w:t>教学实践</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z w:val="18"/>
                <w:szCs w:val="18"/>
              </w:rPr>
            </w:pPr>
            <w:r>
              <w:rPr>
                <w:color w:val="000000"/>
                <w:sz w:val="18"/>
                <w:szCs w:val="18"/>
              </w:rPr>
              <w:t>硕士生在第二、三学年，学科应安排参加部分教学实践，如试讲部分本科课程、协助导师指导本科生论文</w:t>
            </w:r>
            <w:r>
              <w:rPr>
                <w:rFonts w:hint="eastAsia"/>
                <w:color w:val="000000"/>
                <w:sz w:val="18"/>
                <w:szCs w:val="18"/>
              </w:rPr>
              <w:t>（</w:t>
            </w:r>
            <w:r>
              <w:rPr>
                <w:color w:val="000000"/>
                <w:sz w:val="18"/>
                <w:szCs w:val="18"/>
              </w:rPr>
              <w:t>设计</w:t>
            </w:r>
            <w:r>
              <w:rPr>
                <w:rFonts w:hint="eastAsia"/>
                <w:color w:val="000000"/>
                <w:sz w:val="18"/>
                <w:szCs w:val="18"/>
              </w:rPr>
              <w:t>）</w:t>
            </w:r>
            <w:r>
              <w:rPr>
                <w:color w:val="000000"/>
                <w:sz w:val="18"/>
                <w:szCs w:val="18"/>
              </w:rPr>
              <w:t>、协助学科指导专业实验和实习等，或结合科研课题到生产单位参加调研和生产实践等。</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pacing w:val="11"/>
                <w:kern w:val="0"/>
                <w:sz w:val="18"/>
                <w:szCs w:val="18"/>
              </w:rPr>
            </w:pPr>
            <w:r>
              <w:rPr>
                <w:color w:val="000000"/>
                <w:spacing w:val="11"/>
                <w:kern w:val="0"/>
                <w:sz w:val="18"/>
                <w:szCs w:val="18"/>
              </w:rPr>
              <w:t>硕士生：第二、三学年，提交报告</w:t>
            </w:r>
          </w:p>
          <w:p w:rsidR="00957FF9" w:rsidRDefault="00957FF9" w:rsidP="000E5BCE">
            <w:pPr>
              <w:widowControl/>
              <w:rPr>
                <w:color w:val="000000"/>
                <w:spacing w:val="11"/>
                <w:kern w:val="0"/>
                <w:sz w:val="18"/>
                <w:szCs w:val="18"/>
              </w:rPr>
            </w:pPr>
            <w:r>
              <w:rPr>
                <w:color w:val="000000"/>
                <w:spacing w:val="11"/>
                <w:kern w:val="0"/>
                <w:sz w:val="18"/>
                <w:szCs w:val="18"/>
              </w:rPr>
              <w:t>博士生不作要求。</w:t>
            </w:r>
          </w:p>
        </w:tc>
      </w:tr>
      <w:tr w:rsidR="00957FF9" w:rsidTr="000E5BCE">
        <w:trPr>
          <w:cantSplit/>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校外学习、交流经历</w:t>
            </w:r>
          </w:p>
        </w:tc>
        <w:tc>
          <w:tcPr>
            <w:tcW w:w="4577" w:type="dxa"/>
            <w:gridSpan w:val="7"/>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rPr>
                <w:color w:val="000000"/>
                <w:sz w:val="18"/>
                <w:szCs w:val="18"/>
              </w:rPr>
            </w:pPr>
            <w:r>
              <w:rPr>
                <w:color w:val="000000"/>
                <w:sz w:val="18"/>
                <w:szCs w:val="18"/>
              </w:rPr>
              <w:t>研究生应积极参加相关的学术交流活动，学科和导师应尽可能为其提供并创造机会。研究生在学期间应参加</w:t>
            </w:r>
            <w:r>
              <w:rPr>
                <w:color w:val="000000"/>
                <w:sz w:val="18"/>
                <w:szCs w:val="18"/>
              </w:rPr>
              <w:t>15</w:t>
            </w:r>
            <w:r>
              <w:rPr>
                <w:color w:val="000000"/>
                <w:sz w:val="18"/>
                <w:szCs w:val="18"/>
              </w:rPr>
              <w:t>次以上课程学习以外的专题学术交流活动，包括本领域专业学术报告、学术研讨会等。其中博士生在学期间还应参加本学科领域的重要学术会议并做学术报告至少</w:t>
            </w:r>
            <w:r>
              <w:rPr>
                <w:color w:val="000000"/>
                <w:sz w:val="18"/>
                <w:szCs w:val="18"/>
              </w:rPr>
              <w:t>1</w:t>
            </w:r>
            <w:r>
              <w:rPr>
                <w:color w:val="000000"/>
                <w:sz w:val="18"/>
                <w:szCs w:val="18"/>
              </w:rPr>
              <w:t>次。</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1"/>
                <w:kern w:val="0"/>
                <w:sz w:val="18"/>
                <w:szCs w:val="18"/>
              </w:rPr>
            </w:pPr>
          </w:p>
        </w:tc>
      </w:tr>
      <w:tr w:rsidR="00957FF9" w:rsidTr="000E5BCE">
        <w:trPr>
          <w:cantSplit/>
          <w:trHeight w:val="6576"/>
          <w:jc w:val="center"/>
        </w:trPr>
        <w:tc>
          <w:tcPr>
            <w:tcW w:w="1949" w:type="dxa"/>
            <w:gridSpan w:val="4"/>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color w:val="000000"/>
                <w:sz w:val="18"/>
                <w:szCs w:val="18"/>
              </w:rPr>
            </w:pPr>
            <w:r>
              <w:rPr>
                <w:color w:val="000000"/>
                <w:sz w:val="18"/>
                <w:szCs w:val="18"/>
              </w:rPr>
              <w:t>学位论文</w:t>
            </w:r>
          </w:p>
        </w:tc>
        <w:tc>
          <w:tcPr>
            <w:tcW w:w="7111" w:type="dxa"/>
            <w:gridSpan w:val="11"/>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r>
              <w:rPr>
                <w:color w:val="000000"/>
                <w:sz w:val="18"/>
                <w:szCs w:val="18"/>
              </w:rPr>
              <w:t>学位论文工作是研究生培养的重要组成部分，是对研究生进行科学研究或承担专门技术工作的全面训练，是培养研究生创新能力、综合运用所学知识发现问题、分析问题和解决问题能力的主要环节。</w:t>
            </w:r>
          </w:p>
          <w:p w:rsidR="00957FF9" w:rsidRDefault="00957FF9" w:rsidP="000E5BCE">
            <w:pPr>
              <w:rPr>
                <w:color w:val="000000"/>
                <w:sz w:val="18"/>
                <w:szCs w:val="18"/>
              </w:rPr>
            </w:pPr>
            <w:r>
              <w:rPr>
                <w:color w:val="000000"/>
                <w:sz w:val="18"/>
                <w:szCs w:val="18"/>
              </w:rPr>
              <w:t>硕士学位论文应是一篇系统的学术文章，由申请人在导师的指导下独立完成。论文应该立论依据充分，学术观点明确，实验设计合理，实验记录规范、数据真实，图表符合相关学科规范，推理严谨、符合逻辑，语言简明流畅，格式符合</w:t>
            </w:r>
            <w:r>
              <w:rPr>
                <w:rFonts w:hint="eastAsia"/>
                <w:color w:val="000000"/>
                <w:sz w:val="18"/>
                <w:szCs w:val="18"/>
              </w:rPr>
              <w:t>南京</w:t>
            </w:r>
            <w:r>
              <w:rPr>
                <w:color w:val="000000"/>
                <w:sz w:val="18"/>
                <w:szCs w:val="18"/>
              </w:rPr>
              <w:t>农业大学学位论文写作规范。硕士学位论文的研究成果应具备在某一研究领域内有创新或对该领域的科学研究有价值。</w:t>
            </w:r>
          </w:p>
          <w:p w:rsidR="00957FF9" w:rsidRDefault="00957FF9" w:rsidP="000E5BCE">
            <w:pPr>
              <w:rPr>
                <w:color w:val="000000"/>
                <w:sz w:val="18"/>
                <w:szCs w:val="18"/>
              </w:rPr>
            </w:pPr>
            <w:r>
              <w:rPr>
                <w:color w:val="000000"/>
                <w:sz w:val="18"/>
                <w:szCs w:val="18"/>
              </w:rPr>
              <w:t>博士学位论文应是一篇系统的、完整的学术文章，由博士生在导师的指导下独立完成。论文应该立论依据充分，学术观点明确，实验设计合理，实验记录规范、数据真实，图表符合相关学科规范，推理严谨、符合逻辑，语言简明流畅，格式符合南京农业大学博士学位论文要求。</w:t>
            </w:r>
          </w:p>
          <w:p w:rsidR="00957FF9" w:rsidRDefault="00957FF9" w:rsidP="000E5BCE">
            <w:pPr>
              <w:rPr>
                <w:color w:val="000000"/>
                <w:sz w:val="18"/>
                <w:szCs w:val="18"/>
              </w:rPr>
            </w:pPr>
            <w:r>
              <w:rPr>
                <w:color w:val="000000"/>
                <w:sz w:val="18"/>
                <w:szCs w:val="18"/>
              </w:rPr>
              <w:t>博士学位论文的研究成果应体现学科前沿研究方向或能解决社会需求问题，在某一研究方向上有所突破和创新，即具有新的学术思路，探索有价值的新现象、新规律，提出新命题、新方法，创造性地解决了本学科的科学问题。在理论或技术、方法上有创新性。</w:t>
            </w:r>
          </w:p>
          <w:p w:rsidR="00957FF9" w:rsidRDefault="00957FF9" w:rsidP="000E5BCE">
            <w:pPr>
              <w:rPr>
                <w:color w:val="000000"/>
                <w:sz w:val="18"/>
                <w:szCs w:val="18"/>
              </w:rPr>
            </w:pPr>
            <w:r>
              <w:rPr>
                <w:color w:val="000000"/>
                <w:sz w:val="18"/>
                <w:szCs w:val="18"/>
              </w:rPr>
              <w:t>研究生学位论文答辩及学位申请工作具体要求依据《南京农业大学研究生学位论文答辩及学位申请工作暂行规定》及相关补充规定执行。</w:t>
            </w: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本学科主要文献目录（选填）</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序号</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著作或期刊名称</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作者</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备注（选读</w:t>
            </w:r>
            <w:r>
              <w:rPr>
                <w:color w:val="000000"/>
                <w:spacing w:val="15"/>
                <w:kern w:val="0"/>
                <w:sz w:val="18"/>
                <w:szCs w:val="18"/>
              </w:rPr>
              <w:t>/</w:t>
            </w:r>
            <w:r>
              <w:rPr>
                <w:color w:val="000000"/>
                <w:spacing w:val="15"/>
                <w:kern w:val="0"/>
                <w:sz w:val="18"/>
                <w:szCs w:val="18"/>
              </w:rPr>
              <w:t>必读）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5"/>
                <w:kern w:val="0"/>
                <w:sz w:val="18"/>
                <w:szCs w:val="18"/>
              </w:rPr>
            </w:pPr>
            <w:r>
              <w:rPr>
                <w:rFonts w:hint="eastAsia"/>
                <w:color w:val="000000"/>
                <w:spacing w:val="15"/>
                <w:kern w:val="0"/>
                <w:sz w:val="18"/>
                <w:szCs w:val="18"/>
              </w:rPr>
              <w:t>1</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生物物理学</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赵南明</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必读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5"/>
                <w:kern w:val="0"/>
                <w:sz w:val="18"/>
                <w:szCs w:val="18"/>
              </w:rPr>
            </w:pPr>
            <w:r>
              <w:rPr>
                <w:rFonts w:hint="eastAsia"/>
                <w:color w:val="000000"/>
                <w:spacing w:val="15"/>
                <w:kern w:val="0"/>
                <w:sz w:val="18"/>
                <w:szCs w:val="18"/>
              </w:rPr>
              <w:t>2</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生物物理学学报</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期刊</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必读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5"/>
                <w:kern w:val="0"/>
                <w:sz w:val="18"/>
                <w:szCs w:val="18"/>
              </w:rPr>
            </w:pPr>
            <w:r>
              <w:rPr>
                <w:rFonts w:hint="eastAsia"/>
                <w:color w:val="000000"/>
                <w:spacing w:val="15"/>
                <w:kern w:val="0"/>
                <w:sz w:val="18"/>
                <w:szCs w:val="18"/>
              </w:rPr>
              <w:t>3</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蛋白质工程</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李维平</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选读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5"/>
                <w:kern w:val="0"/>
                <w:sz w:val="18"/>
                <w:szCs w:val="18"/>
              </w:rPr>
            </w:pPr>
            <w:r>
              <w:rPr>
                <w:rFonts w:hint="eastAsia"/>
                <w:color w:val="000000"/>
                <w:spacing w:val="15"/>
                <w:kern w:val="0"/>
                <w:sz w:val="18"/>
                <w:szCs w:val="18"/>
              </w:rPr>
              <w:t>4</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新概念物理学</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赵凯华</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选读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5"/>
                <w:kern w:val="0"/>
                <w:sz w:val="18"/>
                <w:szCs w:val="18"/>
              </w:rPr>
            </w:pPr>
            <w:r>
              <w:rPr>
                <w:rFonts w:hint="eastAsia"/>
                <w:color w:val="000000"/>
                <w:spacing w:val="15"/>
                <w:kern w:val="0"/>
                <w:sz w:val="18"/>
                <w:szCs w:val="18"/>
              </w:rPr>
              <w:t>5</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纳米材料与生物技术</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杨文胜</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选读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5"/>
                <w:kern w:val="0"/>
                <w:sz w:val="18"/>
                <w:szCs w:val="18"/>
              </w:rPr>
            </w:pPr>
            <w:r>
              <w:rPr>
                <w:rFonts w:hint="eastAsia"/>
                <w:color w:val="000000"/>
                <w:spacing w:val="15"/>
                <w:kern w:val="0"/>
                <w:sz w:val="18"/>
                <w:szCs w:val="18"/>
              </w:rPr>
              <w:t>6</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iCs/>
                <w:color w:val="000000"/>
                <w:kern w:val="0"/>
                <w:sz w:val="18"/>
                <w:szCs w:val="18"/>
              </w:rPr>
              <w:t>Journal of Biological Physics</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期刊</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必读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5"/>
                <w:kern w:val="0"/>
                <w:sz w:val="18"/>
                <w:szCs w:val="18"/>
              </w:rPr>
            </w:pPr>
            <w:r>
              <w:rPr>
                <w:rFonts w:hint="eastAsia"/>
                <w:color w:val="000000"/>
                <w:spacing w:val="15"/>
                <w:kern w:val="0"/>
                <w:sz w:val="18"/>
                <w:szCs w:val="18"/>
              </w:rPr>
              <w:t>7</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z w:val="18"/>
                <w:szCs w:val="18"/>
              </w:rPr>
              <w:t>European Biophysics Journal</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期刊</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必读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5"/>
                <w:kern w:val="0"/>
                <w:sz w:val="18"/>
                <w:szCs w:val="18"/>
              </w:rPr>
            </w:pPr>
            <w:r>
              <w:rPr>
                <w:rFonts w:hint="eastAsia"/>
                <w:color w:val="000000"/>
                <w:spacing w:val="15"/>
                <w:kern w:val="0"/>
                <w:sz w:val="18"/>
                <w:szCs w:val="18"/>
              </w:rPr>
              <w:t>8</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jc w:val="center"/>
              <w:rPr>
                <w:rFonts w:hint="eastAsia"/>
                <w:color w:val="000000"/>
                <w:spacing w:val="15"/>
                <w:kern w:val="0"/>
                <w:sz w:val="18"/>
                <w:szCs w:val="18"/>
              </w:rPr>
            </w:pPr>
            <w:r>
              <w:rPr>
                <w:rFonts w:hint="eastAsia"/>
                <w:color w:val="000000"/>
                <w:spacing w:val="15"/>
                <w:kern w:val="0"/>
                <w:sz w:val="18"/>
                <w:szCs w:val="18"/>
              </w:rPr>
              <w:t>science</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期刊</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必读</w:t>
            </w:r>
          </w:p>
        </w:tc>
      </w:tr>
      <w:tr w:rsidR="00957FF9" w:rsidTr="000E5BCE">
        <w:trPr>
          <w:cantSplit/>
          <w:jc w:val="center"/>
        </w:trPr>
        <w:tc>
          <w:tcPr>
            <w:tcW w:w="766" w:type="dxa"/>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rFonts w:hint="eastAsia"/>
                <w:color w:val="000000"/>
                <w:spacing w:val="15"/>
                <w:kern w:val="0"/>
                <w:sz w:val="18"/>
                <w:szCs w:val="18"/>
              </w:rPr>
            </w:pPr>
            <w:r>
              <w:rPr>
                <w:rFonts w:hint="eastAsia"/>
                <w:color w:val="000000"/>
                <w:spacing w:val="15"/>
                <w:kern w:val="0"/>
                <w:sz w:val="18"/>
                <w:szCs w:val="18"/>
              </w:rPr>
              <w:t>9</w:t>
            </w:r>
          </w:p>
        </w:tc>
        <w:tc>
          <w:tcPr>
            <w:tcW w:w="4733" w:type="dxa"/>
            <w:gridSpan w:val="8"/>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rFonts w:hint="eastAsia"/>
                <w:color w:val="000000"/>
                <w:spacing w:val="15"/>
                <w:kern w:val="0"/>
                <w:sz w:val="18"/>
                <w:szCs w:val="18"/>
              </w:rPr>
              <w:t>nature</w:t>
            </w:r>
          </w:p>
        </w:tc>
        <w:tc>
          <w:tcPr>
            <w:tcW w:w="1623"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rFonts w:hint="eastAsia"/>
                <w:color w:val="000000"/>
                <w:spacing w:val="15"/>
                <w:kern w:val="0"/>
                <w:sz w:val="18"/>
                <w:szCs w:val="18"/>
              </w:rPr>
              <w:t>期刊</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left"/>
              <w:rPr>
                <w:color w:val="000000"/>
                <w:spacing w:val="15"/>
                <w:kern w:val="0"/>
                <w:sz w:val="18"/>
                <w:szCs w:val="18"/>
              </w:rPr>
            </w:pPr>
            <w:r>
              <w:rPr>
                <w:color w:val="000000"/>
                <w:spacing w:val="15"/>
                <w:kern w:val="0"/>
                <w:sz w:val="18"/>
                <w:szCs w:val="18"/>
              </w:rPr>
              <w:t>必读</w:t>
            </w:r>
          </w:p>
        </w:tc>
      </w:tr>
      <w:tr w:rsidR="00957FF9" w:rsidTr="000E5BCE">
        <w:trPr>
          <w:cantSplit/>
          <w:jc w:val="center"/>
        </w:trPr>
        <w:tc>
          <w:tcPr>
            <w:tcW w:w="9060" w:type="dxa"/>
            <w:gridSpan w:val="15"/>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lastRenderedPageBreak/>
              <w:t>审核意见</w:t>
            </w:r>
          </w:p>
        </w:tc>
      </w:tr>
      <w:tr w:rsidR="00957FF9" w:rsidTr="000E5BCE">
        <w:trPr>
          <w:cantSplit/>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学院意见</w:t>
            </w:r>
          </w:p>
        </w:tc>
        <w:tc>
          <w:tcPr>
            <w:tcW w:w="7649"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rFonts w:cs="宋体"/>
                <w:color w:val="000000"/>
                <w:sz w:val="18"/>
                <w:szCs w:val="18"/>
              </w:rPr>
            </w:pPr>
          </w:p>
          <w:p w:rsidR="00957FF9" w:rsidRDefault="00957FF9" w:rsidP="000E5BCE">
            <w:pPr>
              <w:rPr>
                <w:rFonts w:cs="宋体"/>
                <w:color w:val="000000"/>
                <w:sz w:val="18"/>
                <w:szCs w:val="18"/>
              </w:rPr>
            </w:pPr>
          </w:p>
          <w:p w:rsidR="00957FF9" w:rsidRDefault="00957FF9" w:rsidP="000E5BCE">
            <w:pPr>
              <w:rPr>
                <w:rFonts w:cs="宋体" w:hint="eastAsia"/>
                <w:color w:val="000000"/>
                <w:sz w:val="18"/>
                <w:szCs w:val="18"/>
              </w:rPr>
            </w:pPr>
          </w:p>
          <w:p w:rsidR="00957FF9" w:rsidRDefault="00957FF9" w:rsidP="000E5BCE">
            <w:pPr>
              <w:rPr>
                <w:rFonts w:cs="宋体" w:hint="eastAsia"/>
                <w:color w:val="000000"/>
                <w:sz w:val="18"/>
                <w:szCs w:val="18"/>
              </w:rPr>
            </w:pPr>
          </w:p>
          <w:p w:rsidR="00957FF9" w:rsidRDefault="00957FF9" w:rsidP="000E5BCE">
            <w:pPr>
              <w:jc w:val="left"/>
              <w:rPr>
                <w:color w:val="000000"/>
                <w:sz w:val="18"/>
                <w:szCs w:val="18"/>
              </w:rPr>
            </w:pPr>
            <w:r>
              <w:rPr>
                <w:rFonts w:cs="宋体" w:hint="eastAsia"/>
                <w:color w:val="000000"/>
                <w:sz w:val="18"/>
                <w:szCs w:val="18"/>
              </w:rPr>
              <w:t>院长（签名）：</w:t>
            </w:r>
            <w:r>
              <w:rPr>
                <w:b/>
                <w:bCs/>
                <w:color w:val="000000"/>
                <w:sz w:val="18"/>
                <w:szCs w:val="18"/>
              </w:rPr>
              <w:t xml:space="preserve">                                           </w:t>
            </w:r>
          </w:p>
          <w:p w:rsidR="00957FF9" w:rsidRDefault="00957FF9" w:rsidP="000E5BCE">
            <w:pPr>
              <w:widowControl/>
              <w:wordWrap w:val="0"/>
              <w:jc w:val="right"/>
              <w:rPr>
                <w:color w:val="000000"/>
                <w:spacing w:val="15"/>
                <w:kern w:val="0"/>
                <w:sz w:val="18"/>
                <w:szCs w:val="18"/>
              </w:rPr>
            </w:pPr>
            <w:r>
              <w:rPr>
                <w:b/>
                <w:bCs/>
                <w:color w:val="000000"/>
                <w:sz w:val="18"/>
                <w:szCs w:val="18"/>
              </w:rPr>
              <w:t xml:space="preserve">   </w:t>
            </w:r>
            <w:r>
              <w:rPr>
                <w:color w:val="000000"/>
                <w:sz w:val="18"/>
                <w:szCs w:val="18"/>
              </w:rPr>
              <w:t xml:space="preserve">                                      </w:t>
            </w:r>
            <w:r>
              <w:rPr>
                <w:rFonts w:cs="宋体" w:hint="eastAsia"/>
                <w:color w:val="000000"/>
                <w:sz w:val="18"/>
                <w:szCs w:val="18"/>
              </w:rPr>
              <w:t>年</w:t>
            </w:r>
            <w:r>
              <w:rPr>
                <w:color w:val="000000"/>
                <w:sz w:val="18"/>
                <w:szCs w:val="18"/>
              </w:rPr>
              <w:t xml:space="preserve">   </w:t>
            </w:r>
            <w:r>
              <w:rPr>
                <w:rFonts w:cs="宋体" w:hint="eastAsia"/>
                <w:color w:val="000000"/>
                <w:sz w:val="18"/>
                <w:szCs w:val="18"/>
              </w:rPr>
              <w:t>月</w:t>
            </w:r>
            <w:r>
              <w:rPr>
                <w:color w:val="000000"/>
                <w:sz w:val="18"/>
                <w:szCs w:val="18"/>
              </w:rPr>
              <w:t xml:space="preserve">   </w:t>
            </w:r>
            <w:r>
              <w:rPr>
                <w:rFonts w:cs="宋体" w:hint="eastAsia"/>
                <w:color w:val="000000"/>
                <w:sz w:val="18"/>
                <w:szCs w:val="18"/>
              </w:rPr>
              <w:t>日</w:t>
            </w:r>
            <w:r>
              <w:rPr>
                <w:rFonts w:cs="宋体" w:hint="eastAsia"/>
                <w:color w:val="000000"/>
                <w:sz w:val="18"/>
                <w:szCs w:val="18"/>
              </w:rPr>
              <w:t xml:space="preserve">    </w:t>
            </w:r>
          </w:p>
        </w:tc>
      </w:tr>
      <w:tr w:rsidR="00957FF9" w:rsidTr="000E5BCE">
        <w:trPr>
          <w:cantSplit/>
          <w:jc w:val="center"/>
        </w:trPr>
        <w:tc>
          <w:tcPr>
            <w:tcW w:w="1411" w:type="dxa"/>
            <w:gridSpan w:val="2"/>
            <w:tcBorders>
              <w:top w:val="single" w:sz="4" w:space="0" w:color="auto"/>
              <w:left w:val="single" w:sz="4" w:space="0" w:color="auto"/>
              <w:bottom w:val="single" w:sz="4" w:space="0" w:color="auto"/>
              <w:right w:val="single" w:sz="4" w:space="0" w:color="auto"/>
            </w:tcBorders>
            <w:vAlign w:val="center"/>
          </w:tcPr>
          <w:p w:rsidR="00957FF9" w:rsidRDefault="00957FF9" w:rsidP="000E5BCE">
            <w:pPr>
              <w:widowControl/>
              <w:jc w:val="center"/>
              <w:rPr>
                <w:color w:val="000000"/>
                <w:spacing w:val="15"/>
                <w:kern w:val="0"/>
                <w:sz w:val="18"/>
                <w:szCs w:val="18"/>
              </w:rPr>
            </w:pPr>
            <w:r>
              <w:rPr>
                <w:color w:val="000000"/>
                <w:spacing w:val="15"/>
                <w:kern w:val="0"/>
                <w:sz w:val="18"/>
                <w:szCs w:val="18"/>
              </w:rPr>
              <w:t>学位分委员会审核意见</w:t>
            </w:r>
          </w:p>
        </w:tc>
        <w:tc>
          <w:tcPr>
            <w:tcW w:w="7649" w:type="dxa"/>
            <w:gridSpan w:val="13"/>
            <w:tcBorders>
              <w:top w:val="single" w:sz="4" w:space="0" w:color="auto"/>
              <w:left w:val="single" w:sz="4" w:space="0" w:color="auto"/>
              <w:bottom w:val="single" w:sz="4" w:space="0" w:color="auto"/>
              <w:right w:val="single" w:sz="4" w:space="0" w:color="auto"/>
            </w:tcBorders>
            <w:vAlign w:val="center"/>
          </w:tcPr>
          <w:p w:rsidR="00957FF9" w:rsidRDefault="00957FF9" w:rsidP="000E5BCE">
            <w:pPr>
              <w:rPr>
                <w:color w:val="000000"/>
                <w:sz w:val="18"/>
                <w:szCs w:val="18"/>
              </w:rPr>
            </w:pPr>
          </w:p>
          <w:p w:rsidR="00957FF9" w:rsidRDefault="00957FF9" w:rsidP="000E5BCE">
            <w:pPr>
              <w:rPr>
                <w:rFonts w:hint="eastAsia"/>
                <w:color w:val="000000"/>
                <w:sz w:val="18"/>
                <w:szCs w:val="18"/>
              </w:rPr>
            </w:pPr>
          </w:p>
          <w:p w:rsidR="00957FF9" w:rsidRDefault="00957FF9" w:rsidP="000E5BCE">
            <w:pPr>
              <w:rPr>
                <w:color w:val="000000"/>
                <w:sz w:val="18"/>
                <w:szCs w:val="18"/>
              </w:rPr>
            </w:pPr>
          </w:p>
          <w:p w:rsidR="00957FF9" w:rsidRDefault="00957FF9" w:rsidP="000E5BCE">
            <w:pPr>
              <w:rPr>
                <w:rFonts w:hint="eastAsia"/>
                <w:color w:val="000000"/>
                <w:sz w:val="18"/>
                <w:szCs w:val="18"/>
              </w:rPr>
            </w:pPr>
          </w:p>
          <w:p w:rsidR="00957FF9" w:rsidRDefault="00957FF9" w:rsidP="000E5BCE">
            <w:pPr>
              <w:jc w:val="left"/>
              <w:rPr>
                <w:color w:val="000000"/>
                <w:sz w:val="18"/>
                <w:szCs w:val="18"/>
              </w:rPr>
            </w:pPr>
            <w:r>
              <w:rPr>
                <w:rFonts w:cs="宋体" w:hint="eastAsia"/>
                <w:color w:val="000000"/>
                <w:spacing w:val="15"/>
                <w:kern w:val="0"/>
                <w:sz w:val="18"/>
                <w:szCs w:val="18"/>
              </w:rPr>
              <w:t>学位分委员会主席（签名）：</w:t>
            </w:r>
            <w:r>
              <w:rPr>
                <w:b/>
                <w:bCs/>
                <w:color w:val="000000"/>
                <w:sz w:val="18"/>
                <w:szCs w:val="18"/>
              </w:rPr>
              <w:t xml:space="preserve">                  </w:t>
            </w:r>
          </w:p>
          <w:p w:rsidR="00957FF9" w:rsidRDefault="00957FF9" w:rsidP="000E5BCE">
            <w:pPr>
              <w:widowControl/>
              <w:wordWrap w:val="0"/>
              <w:jc w:val="right"/>
              <w:rPr>
                <w:color w:val="000000"/>
                <w:spacing w:val="15"/>
                <w:kern w:val="0"/>
                <w:sz w:val="18"/>
                <w:szCs w:val="18"/>
              </w:rPr>
            </w:pPr>
            <w:r>
              <w:rPr>
                <w:b/>
                <w:bCs/>
                <w:color w:val="000000"/>
                <w:sz w:val="18"/>
                <w:szCs w:val="18"/>
              </w:rPr>
              <w:t xml:space="preserve">   </w:t>
            </w:r>
            <w:r>
              <w:rPr>
                <w:color w:val="000000"/>
                <w:sz w:val="18"/>
                <w:szCs w:val="18"/>
              </w:rPr>
              <w:t xml:space="preserve">                                      </w:t>
            </w:r>
            <w:r>
              <w:rPr>
                <w:rFonts w:cs="宋体" w:hint="eastAsia"/>
                <w:color w:val="000000"/>
                <w:sz w:val="18"/>
                <w:szCs w:val="18"/>
              </w:rPr>
              <w:t>年</w:t>
            </w:r>
            <w:r>
              <w:rPr>
                <w:color w:val="000000"/>
                <w:sz w:val="18"/>
                <w:szCs w:val="18"/>
              </w:rPr>
              <w:t xml:space="preserve">   </w:t>
            </w:r>
            <w:r>
              <w:rPr>
                <w:rFonts w:cs="宋体" w:hint="eastAsia"/>
                <w:color w:val="000000"/>
                <w:sz w:val="18"/>
                <w:szCs w:val="18"/>
              </w:rPr>
              <w:t>月</w:t>
            </w:r>
            <w:r>
              <w:rPr>
                <w:color w:val="000000"/>
                <w:sz w:val="18"/>
                <w:szCs w:val="18"/>
              </w:rPr>
              <w:t xml:space="preserve">   </w:t>
            </w:r>
            <w:r>
              <w:rPr>
                <w:rFonts w:cs="宋体" w:hint="eastAsia"/>
                <w:color w:val="000000"/>
                <w:sz w:val="18"/>
                <w:szCs w:val="18"/>
              </w:rPr>
              <w:t>日</w:t>
            </w:r>
            <w:r>
              <w:rPr>
                <w:rFonts w:cs="宋体" w:hint="eastAsia"/>
                <w:color w:val="000000"/>
                <w:sz w:val="18"/>
                <w:szCs w:val="18"/>
              </w:rPr>
              <w:t xml:space="preserve">    </w:t>
            </w:r>
          </w:p>
        </w:tc>
      </w:tr>
    </w:tbl>
    <w:p w:rsidR="00957FF9" w:rsidRDefault="00957FF9" w:rsidP="00957FF9">
      <w:pPr>
        <w:spacing w:line="400" w:lineRule="exact"/>
        <w:ind w:right="-52"/>
        <w:rPr>
          <w:color w:val="000000"/>
          <w:szCs w:val="21"/>
        </w:rPr>
        <w:sectPr w:rsidR="00957FF9">
          <w:pgSz w:w="11906" w:h="16838"/>
          <w:pgMar w:top="1701" w:right="1531" w:bottom="1701" w:left="1531" w:header="851" w:footer="992" w:gutter="0"/>
          <w:cols w:space="720"/>
          <w:docGrid w:type="linesAndChars" w:linePitch="312"/>
        </w:sectPr>
      </w:pPr>
    </w:p>
    <w:p w:rsidR="00957FF9" w:rsidRDefault="00957FF9" w:rsidP="00957FF9">
      <w:pPr>
        <w:pStyle w:val="af"/>
      </w:pPr>
      <w:r>
        <w:lastRenderedPageBreak/>
        <w:t>附件</w:t>
      </w:r>
      <w:r>
        <w:t xml:space="preserve">4    </w:t>
      </w:r>
    </w:p>
    <w:p w:rsidR="00957FF9" w:rsidRDefault="00957FF9" w:rsidP="00957FF9">
      <w:pPr>
        <w:pStyle w:val="2"/>
        <w:spacing w:before="78" w:after="78"/>
      </w:pPr>
      <w:r>
        <w:t>培养环节要求（学术型研究生）</w:t>
      </w:r>
    </w:p>
    <w:p w:rsidR="00957FF9" w:rsidRDefault="00957FF9" w:rsidP="00957FF9">
      <w:pPr>
        <w:spacing w:line="400" w:lineRule="exact"/>
        <w:rPr>
          <w:color w:val="000000"/>
          <w:szCs w:val="21"/>
        </w:rPr>
      </w:pPr>
      <w:r>
        <w:rPr>
          <w:b/>
          <w:color w:val="000000"/>
          <w:szCs w:val="21"/>
        </w:rPr>
        <w:t>一、博士资格考试要求</w:t>
      </w:r>
      <w:r>
        <w:rPr>
          <w:color w:val="000000"/>
          <w:szCs w:val="21"/>
        </w:rPr>
        <w:t>（包括考试对象、考试时间、考试方式、考试内容、评价标准和成绩评定、组织形式等方面的具体要求）</w:t>
      </w:r>
    </w:p>
    <w:p w:rsidR="00957FF9" w:rsidRDefault="00957FF9" w:rsidP="00957FF9">
      <w:pPr>
        <w:spacing w:line="400" w:lineRule="exact"/>
        <w:rPr>
          <w:color w:val="000000"/>
          <w:szCs w:val="21"/>
        </w:rPr>
      </w:pPr>
      <w:r>
        <w:rPr>
          <w:rFonts w:hint="eastAsia"/>
          <w:color w:val="000000"/>
          <w:szCs w:val="21"/>
        </w:rPr>
        <w:t>1</w:t>
      </w:r>
      <w:r>
        <w:rPr>
          <w:rFonts w:hint="eastAsia"/>
          <w:color w:val="000000"/>
          <w:szCs w:val="21"/>
        </w:rPr>
        <w:t>．考试</w:t>
      </w:r>
      <w:r>
        <w:rPr>
          <w:color w:val="000000"/>
          <w:szCs w:val="21"/>
        </w:rPr>
        <w:t>对象</w:t>
      </w:r>
    </w:p>
    <w:p w:rsidR="00957FF9" w:rsidRDefault="00957FF9" w:rsidP="00957FF9">
      <w:pPr>
        <w:spacing w:line="400" w:lineRule="exact"/>
        <w:ind w:firstLineChars="200" w:firstLine="420"/>
        <w:rPr>
          <w:color w:val="000000"/>
          <w:szCs w:val="21"/>
        </w:rPr>
      </w:pPr>
      <w:r>
        <w:rPr>
          <w:color w:val="000000"/>
          <w:szCs w:val="21"/>
        </w:rPr>
        <w:t>博士研究生在完成课程学习并通过中期考核和开题报告后，在申请论文答辩前，需接受由相关学科统一组织的博士资格考试，全面考核博士研究生对本学科的基础理论和专业知识的掌握程度。</w:t>
      </w:r>
    </w:p>
    <w:p w:rsidR="00957FF9" w:rsidRDefault="00957FF9" w:rsidP="00957FF9">
      <w:pPr>
        <w:spacing w:line="400" w:lineRule="exact"/>
        <w:rPr>
          <w:color w:val="000000"/>
          <w:szCs w:val="21"/>
        </w:rPr>
      </w:pPr>
      <w:r>
        <w:rPr>
          <w:color w:val="000000"/>
          <w:szCs w:val="21"/>
        </w:rPr>
        <w:t>2</w:t>
      </w:r>
      <w:r>
        <w:rPr>
          <w:rFonts w:hint="eastAsia"/>
          <w:color w:val="000000"/>
          <w:szCs w:val="21"/>
        </w:rPr>
        <w:t>．考试内容</w:t>
      </w:r>
    </w:p>
    <w:p w:rsidR="00957FF9" w:rsidRDefault="00957FF9" w:rsidP="00957FF9">
      <w:pPr>
        <w:spacing w:line="400" w:lineRule="exact"/>
        <w:ind w:firstLineChars="200" w:firstLine="420"/>
        <w:rPr>
          <w:color w:val="000000"/>
          <w:szCs w:val="21"/>
        </w:rPr>
      </w:pPr>
      <w:r>
        <w:rPr>
          <w:rFonts w:hint="eastAsia"/>
          <w:color w:val="000000"/>
          <w:szCs w:val="21"/>
        </w:rPr>
        <w:t>博士资格考试方式为笔试。各博士资格考试委员会根据“坚实宽广的基础理论，系统深入的专门知识”的要求统一命题，考试内容以本二级学科为主。主要内容包括本二级学科核心知识（占</w:t>
      </w:r>
      <w:r>
        <w:rPr>
          <w:rFonts w:hint="eastAsia"/>
          <w:color w:val="000000"/>
          <w:szCs w:val="21"/>
        </w:rPr>
        <w:t>40%</w:t>
      </w:r>
      <w:r>
        <w:rPr>
          <w:rFonts w:hint="eastAsia"/>
          <w:color w:val="000000"/>
          <w:szCs w:val="21"/>
        </w:rPr>
        <w:t>）、研究方向的核心知识（占</w:t>
      </w:r>
      <w:r>
        <w:rPr>
          <w:rFonts w:hint="eastAsia"/>
          <w:color w:val="000000"/>
          <w:szCs w:val="21"/>
        </w:rPr>
        <w:t>30%</w:t>
      </w:r>
      <w:r>
        <w:rPr>
          <w:rFonts w:hint="eastAsia"/>
          <w:color w:val="000000"/>
          <w:szCs w:val="21"/>
        </w:rPr>
        <w:t>）及相关学科前沿知识（占</w:t>
      </w:r>
      <w:r>
        <w:rPr>
          <w:rFonts w:hint="eastAsia"/>
          <w:color w:val="000000"/>
          <w:szCs w:val="21"/>
        </w:rPr>
        <w:t>30%</w:t>
      </w:r>
      <w:r>
        <w:rPr>
          <w:rFonts w:hint="eastAsia"/>
          <w:color w:val="000000"/>
          <w:szCs w:val="21"/>
        </w:rPr>
        <w:t>）。考试时间</w:t>
      </w:r>
      <w:r>
        <w:rPr>
          <w:rFonts w:hint="eastAsia"/>
          <w:color w:val="000000"/>
          <w:szCs w:val="21"/>
        </w:rPr>
        <w:t>3</w:t>
      </w:r>
      <w:r>
        <w:rPr>
          <w:rFonts w:hint="eastAsia"/>
          <w:color w:val="000000"/>
          <w:szCs w:val="21"/>
        </w:rPr>
        <w:t>小时。</w:t>
      </w:r>
    </w:p>
    <w:p w:rsidR="00957FF9" w:rsidRDefault="00957FF9" w:rsidP="00957FF9">
      <w:pPr>
        <w:spacing w:line="400" w:lineRule="exact"/>
        <w:rPr>
          <w:color w:val="000000"/>
          <w:szCs w:val="21"/>
        </w:rPr>
      </w:pPr>
      <w:r>
        <w:rPr>
          <w:color w:val="000000"/>
          <w:szCs w:val="21"/>
        </w:rPr>
        <w:t>3</w:t>
      </w:r>
      <w:r>
        <w:rPr>
          <w:rFonts w:hint="eastAsia"/>
          <w:color w:val="000000"/>
          <w:szCs w:val="21"/>
        </w:rPr>
        <w:t>．考试时间</w:t>
      </w:r>
    </w:p>
    <w:p w:rsidR="00957FF9" w:rsidRDefault="00957FF9" w:rsidP="00957FF9">
      <w:pPr>
        <w:spacing w:line="400" w:lineRule="exact"/>
        <w:ind w:firstLineChars="200" w:firstLine="420"/>
        <w:rPr>
          <w:color w:val="000000"/>
          <w:szCs w:val="21"/>
        </w:rPr>
      </w:pPr>
      <w:r>
        <w:rPr>
          <w:rFonts w:hint="eastAsia"/>
          <w:color w:val="000000"/>
          <w:szCs w:val="21"/>
        </w:rPr>
        <w:t>博士资格考试一般安排在每个学期的第一个星期五进行。为确保博士生在以后阶段能够集中精力于学位论文工作，资格考试时间一般不予推迟。</w:t>
      </w:r>
    </w:p>
    <w:p w:rsidR="00957FF9" w:rsidRDefault="00957FF9" w:rsidP="00957FF9">
      <w:pPr>
        <w:spacing w:line="400" w:lineRule="exact"/>
        <w:rPr>
          <w:color w:val="000000"/>
          <w:szCs w:val="21"/>
        </w:rPr>
      </w:pPr>
      <w:r>
        <w:rPr>
          <w:color w:val="000000"/>
          <w:szCs w:val="21"/>
        </w:rPr>
        <w:t>4</w:t>
      </w:r>
      <w:r>
        <w:rPr>
          <w:rFonts w:hint="eastAsia"/>
          <w:color w:val="000000"/>
          <w:szCs w:val="21"/>
        </w:rPr>
        <w:t>．考试成绩评定</w:t>
      </w:r>
    </w:p>
    <w:p w:rsidR="00957FF9" w:rsidRDefault="00957FF9" w:rsidP="00957FF9">
      <w:pPr>
        <w:spacing w:line="400" w:lineRule="exact"/>
        <w:ind w:firstLineChars="200" w:firstLine="420"/>
        <w:rPr>
          <w:color w:val="000000"/>
          <w:szCs w:val="21"/>
        </w:rPr>
      </w:pPr>
      <w:r>
        <w:rPr>
          <w:rFonts w:hint="eastAsia"/>
          <w:color w:val="000000"/>
          <w:szCs w:val="21"/>
        </w:rPr>
        <w:t>考试试卷为百分制，</w:t>
      </w:r>
      <w:r>
        <w:rPr>
          <w:rFonts w:hint="eastAsia"/>
          <w:color w:val="000000"/>
          <w:szCs w:val="21"/>
        </w:rPr>
        <w:t>60</w:t>
      </w:r>
      <w:r>
        <w:rPr>
          <w:rFonts w:hint="eastAsia"/>
          <w:color w:val="000000"/>
          <w:szCs w:val="21"/>
        </w:rPr>
        <w:t>分及以上为通过。凡未通过者，可申请补考两次，仍未通过者，终止博士学位论文工作，按博士肄业处理。对于硕—博连读或转博士仍未通过，可以由导师提出建议，根据论文完成情况，进行硕士学位论文答辩并报学位评定委员会审议。</w:t>
      </w:r>
    </w:p>
    <w:p w:rsidR="00957FF9" w:rsidRDefault="00957FF9" w:rsidP="00957FF9">
      <w:pPr>
        <w:spacing w:line="400" w:lineRule="exact"/>
        <w:rPr>
          <w:color w:val="000000"/>
          <w:szCs w:val="21"/>
        </w:rPr>
      </w:pPr>
      <w:r>
        <w:rPr>
          <w:color w:val="000000"/>
          <w:szCs w:val="21"/>
        </w:rPr>
        <w:t>5</w:t>
      </w:r>
      <w:r>
        <w:rPr>
          <w:color w:val="000000"/>
          <w:szCs w:val="21"/>
        </w:rPr>
        <w:t>．</w:t>
      </w:r>
      <w:r>
        <w:rPr>
          <w:rFonts w:hint="eastAsia"/>
          <w:color w:val="000000"/>
          <w:szCs w:val="21"/>
        </w:rPr>
        <w:t>考试组织及材料管理</w:t>
      </w:r>
    </w:p>
    <w:p w:rsidR="00957FF9" w:rsidRDefault="00957FF9" w:rsidP="00957FF9">
      <w:pPr>
        <w:spacing w:line="400" w:lineRule="exact"/>
        <w:ind w:firstLineChars="200" w:firstLine="420"/>
        <w:rPr>
          <w:color w:val="000000"/>
          <w:szCs w:val="21"/>
        </w:rPr>
      </w:pPr>
      <w:r>
        <w:rPr>
          <w:rFonts w:hint="eastAsia"/>
          <w:color w:val="000000"/>
          <w:szCs w:val="21"/>
        </w:rPr>
        <w:t>学院负责在学校规定的时间内组织博士资格考试，研究生院对试题库和考试组织进行监督和检查。</w:t>
      </w:r>
    </w:p>
    <w:p w:rsidR="00957FF9" w:rsidRDefault="00957FF9" w:rsidP="00957FF9">
      <w:pPr>
        <w:spacing w:line="400" w:lineRule="exact"/>
        <w:ind w:firstLineChars="200" w:firstLine="420"/>
        <w:rPr>
          <w:color w:val="000000"/>
          <w:szCs w:val="21"/>
        </w:rPr>
      </w:pPr>
      <w:r>
        <w:rPr>
          <w:rFonts w:hint="eastAsia"/>
          <w:color w:val="000000"/>
          <w:szCs w:val="21"/>
        </w:rPr>
        <w:t>博士资格考试委员会秘书负责本院博士资格考试的组织工作及材料管理。有关试卷经资格考试委员会评判后，存入学生档案。</w:t>
      </w:r>
    </w:p>
    <w:p w:rsidR="00957FF9" w:rsidRDefault="00957FF9" w:rsidP="00957FF9">
      <w:pPr>
        <w:spacing w:line="400" w:lineRule="exact"/>
        <w:rPr>
          <w:color w:val="000000"/>
          <w:szCs w:val="21"/>
        </w:rPr>
      </w:pPr>
      <w:r>
        <w:rPr>
          <w:b/>
          <w:color w:val="000000"/>
          <w:szCs w:val="21"/>
        </w:rPr>
        <w:t>二、开题报告要求</w:t>
      </w:r>
      <w:r>
        <w:rPr>
          <w:color w:val="000000"/>
          <w:szCs w:val="21"/>
        </w:rPr>
        <w:t>（包括文献综述、论文选题、研究方法、开题报告撰写规范、开题报告会的组织形式等方面的要求）</w:t>
      </w:r>
    </w:p>
    <w:p w:rsidR="00957FF9" w:rsidRDefault="00957FF9" w:rsidP="00957FF9">
      <w:pPr>
        <w:spacing w:line="400" w:lineRule="exact"/>
        <w:rPr>
          <w:color w:val="000000"/>
          <w:szCs w:val="21"/>
        </w:rPr>
      </w:pPr>
      <w:r>
        <w:rPr>
          <w:rFonts w:hint="eastAsia"/>
          <w:color w:val="000000"/>
          <w:szCs w:val="21"/>
        </w:rPr>
        <w:t>1</w:t>
      </w:r>
      <w:r>
        <w:rPr>
          <w:rFonts w:hint="eastAsia"/>
          <w:color w:val="000000"/>
          <w:szCs w:val="21"/>
        </w:rPr>
        <w:t>．选题与文献综述要求</w:t>
      </w:r>
    </w:p>
    <w:p w:rsidR="00957FF9" w:rsidRDefault="00957FF9" w:rsidP="00957FF9">
      <w:pPr>
        <w:spacing w:line="400" w:lineRule="exact"/>
        <w:ind w:firstLineChars="200" w:firstLine="420"/>
        <w:rPr>
          <w:color w:val="000000"/>
          <w:szCs w:val="21"/>
        </w:rPr>
      </w:pPr>
      <w:r>
        <w:rPr>
          <w:rFonts w:hint="eastAsia"/>
          <w:color w:val="000000"/>
          <w:szCs w:val="21"/>
        </w:rPr>
        <w:t>学位论文应选择学科前沿领域或对探索未知、知识积累、科技进步等对经济和社会发展有意义的课题。论文应具有学术性、创新性和可行性。文献综述应在充分参阅与研究课题相关的主要文献的基础上，对该领域的现状及问题进行合理的分析，并对论文立题依据加以透彻的阐述。</w:t>
      </w:r>
    </w:p>
    <w:p w:rsidR="00957FF9" w:rsidRDefault="00957FF9" w:rsidP="00957FF9">
      <w:pPr>
        <w:spacing w:line="400" w:lineRule="exact"/>
        <w:rPr>
          <w:color w:val="000000"/>
          <w:szCs w:val="21"/>
        </w:rPr>
      </w:pPr>
      <w:r>
        <w:rPr>
          <w:rFonts w:hint="eastAsia"/>
          <w:color w:val="000000"/>
          <w:szCs w:val="21"/>
        </w:rPr>
        <w:t>2</w:t>
      </w:r>
      <w:r>
        <w:rPr>
          <w:rFonts w:hint="eastAsia"/>
          <w:color w:val="000000"/>
          <w:szCs w:val="21"/>
        </w:rPr>
        <w:t>．</w:t>
      </w:r>
      <w:r>
        <w:rPr>
          <w:color w:val="000000"/>
          <w:szCs w:val="21"/>
        </w:rPr>
        <w:t>开题报告撰写规范</w:t>
      </w:r>
    </w:p>
    <w:p w:rsidR="00957FF9" w:rsidRDefault="00957FF9" w:rsidP="00957FF9">
      <w:pPr>
        <w:spacing w:line="400" w:lineRule="exact"/>
        <w:ind w:firstLineChars="200" w:firstLine="420"/>
        <w:rPr>
          <w:color w:val="000000"/>
          <w:szCs w:val="21"/>
        </w:rPr>
      </w:pPr>
      <w:r>
        <w:rPr>
          <w:color w:val="000000"/>
          <w:szCs w:val="21"/>
        </w:rPr>
        <w:lastRenderedPageBreak/>
        <w:t>开题报告应说明所选课题的国内外的研究现状，研究的科学意义，拟采用的技术路线，实验内容，试验技术和方法，工作进度，预期结果，创新之处，以及可能遇到的困难等</w:t>
      </w:r>
      <w:r>
        <w:rPr>
          <w:rFonts w:hint="eastAsia"/>
          <w:color w:val="000000"/>
          <w:szCs w:val="21"/>
        </w:rPr>
        <w:t>。</w:t>
      </w:r>
      <w:r>
        <w:rPr>
          <w:color w:val="000000"/>
          <w:szCs w:val="21"/>
        </w:rPr>
        <w:t>具体</w:t>
      </w:r>
      <w:r>
        <w:rPr>
          <w:rFonts w:hint="eastAsia"/>
          <w:color w:val="000000"/>
          <w:szCs w:val="21"/>
        </w:rPr>
        <w:t>格式</w:t>
      </w:r>
      <w:r>
        <w:rPr>
          <w:color w:val="000000"/>
          <w:szCs w:val="21"/>
        </w:rPr>
        <w:t>要求参</w:t>
      </w:r>
      <w:r>
        <w:rPr>
          <w:rFonts w:hint="eastAsia"/>
          <w:color w:val="000000"/>
          <w:szCs w:val="21"/>
        </w:rPr>
        <w:t>照</w:t>
      </w:r>
      <w:r>
        <w:rPr>
          <w:color w:val="000000"/>
          <w:szCs w:val="21"/>
        </w:rPr>
        <w:t>南京农业大学开题报告格式。</w:t>
      </w:r>
    </w:p>
    <w:p w:rsidR="00957FF9" w:rsidRDefault="00957FF9" w:rsidP="00957FF9">
      <w:pPr>
        <w:spacing w:line="400" w:lineRule="exact"/>
        <w:rPr>
          <w:color w:val="000000"/>
          <w:szCs w:val="21"/>
        </w:rPr>
      </w:pPr>
      <w:r>
        <w:rPr>
          <w:color w:val="000000"/>
          <w:szCs w:val="21"/>
        </w:rPr>
        <w:t>3</w:t>
      </w:r>
      <w:r>
        <w:rPr>
          <w:color w:val="000000"/>
          <w:szCs w:val="21"/>
        </w:rPr>
        <w:t>．</w:t>
      </w:r>
      <w:r>
        <w:rPr>
          <w:rFonts w:hint="eastAsia"/>
          <w:color w:val="000000"/>
          <w:szCs w:val="21"/>
        </w:rPr>
        <w:t>时间</w:t>
      </w:r>
      <w:r>
        <w:rPr>
          <w:color w:val="000000"/>
          <w:szCs w:val="21"/>
        </w:rPr>
        <w:t>和组织形式</w:t>
      </w:r>
    </w:p>
    <w:p w:rsidR="00957FF9" w:rsidRDefault="00957FF9" w:rsidP="00957FF9">
      <w:pPr>
        <w:spacing w:line="400" w:lineRule="exact"/>
        <w:ind w:firstLineChars="200" w:firstLine="420"/>
        <w:rPr>
          <w:color w:val="000000"/>
          <w:szCs w:val="21"/>
        </w:rPr>
      </w:pPr>
      <w:r>
        <w:rPr>
          <w:rFonts w:hint="eastAsia"/>
          <w:color w:val="000000"/>
          <w:szCs w:val="21"/>
        </w:rPr>
        <w:t>研究生学位论文的开题报告应在学科内公开进行。由学科负责人牵头组成考核小组，评审研究生开题报告是否合格。</w:t>
      </w:r>
    </w:p>
    <w:p w:rsidR="00957FF9" w:rsidRDefault="00957FF9" w:rsidP="00957FF9">
      <w:pPr>
        <w:spacing w:line="400" w:lineRule="exact"/>
        <w:ind w:firstLineChars="200" w:firstLine="420"/>
        <w:rPr>
          <w:color w:val="000000"/>
          <w:szCs w:val="21"/>
        </w:rPr>
      </w:pPr>
      <w:r>
        <w:rPr>
          <w:color w:val="000000"/>
          <w:szCs w:val="21"/>
        </w:rPr>
        <w:t>研究生的开题报告原则上在中期考核前完成，硕士生的开题报告审核通过后至少半年方可申请答辩。博士生的开题报告审核通过后至少一年方可申请答辩。</w:t>
      </w:r>
    </w:p>
    <w:p w:rsidR="00957FF9" w:rsidRDefault="00957FF9" w:rsidP="00957FF9">
      <w:pPr>
        <w:spacing w:line="400" w:lineRule="exact"/>
        <w:ind w:firstLineChars="200" w:firstLine="420"/>
        <w:rPr>
          <w:color w:val="000000"/>
          <w:szCs w:val="21"/>
        </w:rPr>
      </w:pPr>
      <w:r>
        <w:rPr>
          <w:color w:val="000000"/>
          <w:szCs w:val="21"/>
        </w:rPr>
        <w:t>通过博士生资格认定的硕博连读生开题报告原则上在第六学期前完成，且开题报告审核通过后至少一年方可申请答辩。</w:t>
      </w:r>
    </w:p>
    <w:p w:rsidR="00957FF9" w:rsidRDefault="00957FF9" w:rsidP="00957FF9">
      <w:pPr>
        <w:spacing w:line="400" w:lineRule="exact"/>
        <w:rPr>
          <w:color w:val="000000"/>
          <w:szCs w:val="21"/>
        </w:rPr>
      </w:pPr>
      <w:r>
        <w:rPr>
          <w:b/>
          <w:color w:val="000000"/>
          <w:szCs w:val="21"/>
        </w:rPr>
        <w:t>三、中期考核要求</w:t>
      </w:r>
      <w:r>
        <w:rPr>
          <w:color w:val="000000"/>
          <w:szCs w:val="21"/>
        </w:rPr>
        <w:t>（包括考核对象、考核时间、考核方式、考核内容、评价标准和成绩评定、组织形式等方面的具体要求）</w:t>
      </w:r>
    </w:p>
    <w:p w:rsidR="00957FF9" w:rsidRDefault="00957FF9" w:rsidP="00957FF9">
      <w:pPr>
        <w:spacing w:line="400" w:lineRule="exact"/>
        <w:ind w:firstLineChars="200" w:firstLine="420"/>
        <w:rPr>
          <w:color w:val="000000"/>
          <w:szCs w:val="21"/>
        </w:rPr>
      </w:pPr>
      <w:r>
        <w:rPr>
          <w:rFonts w:hint="eastAsia"/>
          <w:color w:val="000000"/>
          <w:szCs w:val="21"/>
        </w:rPr>
        <w:t>具体</w:t>
      </w:r>
      <w:r>
        <w:rPr>
          <w:color w:val="000000"/>
          <w:szCs w:val="21"/>
        </w:rPr>
        <w:t>考核</w:t>
      </w:r>
      <w:r>
        <w:rPr>
          <w:rFonts w:hint="eastAsia"/>
          <w:color w:val="000000"/>
          <w:szCs w:val="21"/>
        </w:rPr>
        <w:t>办</w:t>
      </w:r>
      <w:r>
        <w:rPr>
          <w:color w:val="000000"/>
          <w:szCs w:val="21"/>
        </w:rPr>
        <w:t>法</w:t>
      </w:r>
      <w:r>
        <w:rPr>
          <w:rFonts w:hint="eastAsia"/>
          <w:color w:val="000000"/>
          <w:szCs w:val="21"/>
        </w:rPr>
        <w:t>按《南京农业大学研究生中期考核实施办法》及研究生培养方案的要求执行，以学科点为单位组织考核。</w:t>
      </w:r>
    </w:p>
    <w:p w:rsidR="00957FF9" w:rsidRDefault="00957FF9" w:rsidP="00957FF9">
      <w:pPr>
        <w:spacing w:line="400" w:lineRule="exact"/>
        <w:rPr>
          <w:color w:val="000000"/>
          <w:szCs w:val="21"/>
        </w:rPr>
      </w:pPr>
      <w:r>
        <w:rPr>
          <w:color w:val="000000"/>
          <w:szCs w:val="21"/>
        </w:rPr>
        <w:t>1</w:t>
      </w:r>
      <w:r>
        <w:rPr>
          <w:color w:val="000000"/>
          <w:szCs w:val="21"/>
        </w:rPr>
        <w:t>．考核目的</w:t>
      </w:r>
    </w:p>
    <w:p w:rsidR="00957FF9" w:rsidRDefault="00957FF9" w:rsidP="00957FF9">
      <w:pPr>
        <w:spacing w:line="400" w:lineRule="exact"/>
        <w:ind w:firstLineChars="200" w:firstLine="420"/>
        <w:rPr>
          <w:color w:val="000000"/>
          <w:szCs w:val="21"/>
        </w:rPr>
      </w:pPr>
      <w:r>
        <w:rPr>
          <w:color w:val="000000"/>
          <w:szCs w:val="21"/>
        </w:rPr>
        <w:t>中期考核是研究生培养的重要环节之一，是对研究生课程学习、完成学分及论文开题等培养过程的全面检查。中期考核的目的在于及时发现和解决研究生培养过程中的问题，对后续培养具有重要意义。</w:t>
      </w:r>
    </w:p>
    <w:p w:rsidR="00957FF9" w:rsidRDefault="00957FF9" w:rsidP="00957FF9">
      <w:pPr>
        <w:spacing w:line="400" w:lineRule="exact"/>
        <w:rPr>
          <w:color w:val="000000"/>
          <w:szCs w:val="21"/>
        </w:rPr>
      </w:pPr>
      <w:r>
        <w:rPr>
          <w:color w:val="000000"/>
          <w:szCs w:val="21"/>
        </w:rPr>
        <w:t>2</w:t>
      </w:r>
      <w:r>
        <w:rPr>
          <w:color w:val="000000"/>
          <w:szCs w:val="21"/>
        </w:rPr>
        <w:t>．考核</w:t>
      </w:r>
      <w:r>
        <w:rPr>
          <w:rFonts w:hint="eastAsia"/>
          <w:color w:val="000000"/>
          <w:szCs w:val="21"/>
        </w:rPr>
        <w:t>对象</w:t>
      </w:r>
      <w:r>
        <w:rPr>
          <w:color w:val="000000"/>
          <w:szCs w:val="21"/>
        </w:rPr>
        <w:t>及时间</w:t>
      </w:r>
    </w:p>
    <w:p w:rsidR="00957FF9" w:rsidRDefault="00957FF9" w:rsidP="00957FF9">
      <w:pPr>
        <w:spacing w:line="400" w:lineRule="exact"/>
        <w:ind w:firstLineChars="200" w:firstLine="420"/>
        <w:rPr>
          <w:color w:val="000000"/>
          <w:szCs w:val="21"/>
        </w:rPr>
      </w:pPr>
      <w:r>
        <w:rPr>
          <w:color w:val="000000"/>
          <w:szCs w:val="21"/>
        </w:rPr>
        <w:t>硕士研究生一般在入学后第三学期进行，博士研究生一般在入学后第四学期进行。直博生一般在入学后第六学期进行。</w:t>
      </w:r>
    </w:p>
    <w:p w:rsidR="00957FF9" w:rsidRDefault="00957FF9" w:rsidP="00957FF9">
      <w:pPr>
        <w:spacing w:line="400" w:lineRule="exact"/>
        <w:rPr>
          <w:color w:val="000000"/>
          <w:szCs w:val="21"/>
        </w:rPr>
      </w:pPr>
      <w:r>
        <w:rPr>
          <w:color w:val="000000"/>
          <w:szCs w:val="21"/>
        </w:rPr>
        <w:t>3</w:t>
      </w:r>
      <w:r>
        <w:rPr>
          <w:color w:val="000000"/>
          <w:szCs w:val="21"/>
        </w:rPr>
        <w:t>．考核内容</w:t>
      </w:r>
    </w:p>
    <w:p w:rsidR="00957FF9" w:rsidRDefault="00957FF9" w:rsidP="00957FF9">
      <w:pPr>
        <w:spacing w:line="400" w:lineRule="exact"/>
        <w:ind w:firstLineChars="200" w:firstLine="420"/>
        <w:rPr>
          <w:color w:val="000000"/>
          <w:szCs w:val="21"/>
        </w:rPr>
      </w:pPr>
      <w:r>
        <w:rPr>
          <w:color w:val="000000"/>
          <w:szCs w:val="21"/>
        </w:rPr>
        <w:t>（</w:t>
      </w:r>
      <w:r>
        <w:rPr>
          <w:color w:val="000000"/>
          <w:szCs w:val="21"/>
        </w:rPr>
        <w:t>1</w:t>
      </w:r>
      <w:r>
        <w:rPr>
          <w:color w:val="000000"/>
          <w:szCs w:val="21"/>
        </w:rPr>
        <w:t>）德育方面：热爱祖国，热爱所从事的专业；遵守校规、校纪；参加时事、政治学习及公益活动；团结同志，尊敬师长；学习态度端着，遵守科研道德。</w:t>
      </w:r>
    </w:p>
    <w:p w:rsidR="00957FF9" w:rsidRDefault="00957FF9" w:rsidP="00957FF9">
      <w:pPr>
        <w:spacing w:line="400" w:lineRule="exact"/>
        <w:ind w:firstLineChars="200" w:firstLine="420"/>
        <w:rPr>
          <w:color w:val="000000"/>
          <w:szCs w:val="21"/>
        </w:rPr>
      </w:pPr>
      <w:r>
        <w:rPr>
          <w:color w:val="000000"/>
          <w:szCs w:val="21"/>
        </w:rPr>
        <w:t>（</w:t>
      </w:r>
      <w:r>
        <w:rPr>
          <w:color w:val="000000"/>
          <w:szCs w:val="21"/>
        </w:rPr>
        <w:t>2</w:t>
      </w:r>
      <w:r>
        <w:rPr>
          <w:color w:val="000000"/>
          <w:szCs w:val="21"/>
        </w:rPr>
        <w:t>）智育方面：要求完成培养方案规定总学分的</w:t>
      </w:r>
      <w:r>
        <w:rPr>
          <w:color w:val="000000"/>
          <w:szCs w:val="21"/>
        </w:rPr>
        <w:t>2/3</w:t>
      </w:r>
      <w:r>
        <w:rPr>
          <w:color w:val="000000"/>
          <w:szCs w:val="21"/>
        </w:rPr>
        <w:t>，检查选修课程是否符合培养方案的要求，论文开题、科研能力及培养环节完成情况等。</w:t>
      </w:r>
    </w:p>
    <w:p w:rsidR="00957FF9" w:rsidRDefault="00957FF9" w:rsidP="00957FF9">
      <w:pPr>
        <w:spacing w:line="400" w:lineRule="exact"/>
        <w:ind w:firstLineChars="200" w:firstLine="420"/>
        <w:rPr>
          <w:color w:val="000000"/>
          <w:szCs w:val="21"/>
        </w:rPr>
      </w:pPr>
      <w:r>
        <w:rPr>
          <w:color w:val="000000"/>
          <w:szCs w:val="21"/>
        </w:rPr>
        <w:t>（</w:t>
      </w:r>
      <w:r>
        <w:rPr>
          <w:color w:val="000000"/>
          <w:szCs w:val="21"/>
        </w:rPr>
        <w:t>3</w:t>
      </w:r>
      <w:r>
        <w:rPr>
          <w:color w:val="000000"/>
          <w:szCs w:val="21"/>
        </w:rPr>
        <w:t>）健康方面：平时积极参加体育锻炼，保持身心健康等。</w:t>
      </w:r>
    </w:p>
    <w:p w:rsidR="00957FF9" w:rsidRDefault="00957FF9" w:rsidP="00957FF9">
      <w:pPr>
        <w:spacing w:line="400" w:lineRule="exact"/>
        <w:rPr>
          <w:color w:val="000000"/>
          <w:szCs w:val="21"/>
        </w:rPr>
      </w:pPr>
      <w:r>
        <w:rPr>
          <w:color w:val="000000"/>
          <w:szCs w:val="21"/>
        </w:rPr>
        <w:t>4</w:t>
      </w:r>
      <w:r>
        <w:rPr>
          <w:color w:val="000000"/>
          <w:szCs w:val="21"/>
        </w:rPr>
        <w:t>．考核办法</w:t>
      </w:r>
    </w:p>
    <w:p w:rsidR="00957FF9" w:rsidRDefault="00957FF9" w:rsidP="00957FF9">
      <w:pPr>
        <w:spacing w:line="400" w:lineRule="exact"/>
        <w:ind w:firstLineChars="200" w:firstLine="420"/>
        <w:rPr>
          <w:color w:val="000000"/>
          <w:szCs w:val="21"/>
        </w:rPr>
      </w:pPr>
      <w:r>
        <w:rPr>
          <w:color w:val="000000"/>
          <w:szCs w:val="21"/>
        </w:rPr>
        <w:t>（</w:t>
      </w:r>
      <w:r>
        <w:rPr>
          <w:color w:val="000000"/>
          <w:szCs w:val="21"/>
        </w:rPr>
        <w:t>1</w:t>
      </w:r>
      <w:r>
        <w:rPr>
          <w:color w:val="000000"/>
          <w:szCs w:val="21"/>
        </w:rPr>
        <w:t>）由学科负责人牵头组成中期考核小组，负责考核工作。研究生人数较少的学科可由若干相近学科组成统一的考核小组；研究生人数较多的学科，可按研究方向分成若干小组，分别进行考核</w:t>
      </w:r>
      <w:r>
        <w:rPr>
          <w:rFonts w:hint="eastAsia"/>
          <w:color w:val="000000"/>
          <w:szCs w:val="21"/>
        </w:rPr>
        <w:t>。</w:t>
      </w:r>
    </w:p>
    <w:p w:rsidR="00957FF9" w:rsidRDefault="00957FF9" w:rsidP="00957FF9">
      <w:pPr>
        <w:spacing w:line="400" w:lineRule="exact"/>
        <w:ind w:firstLineChars="200" w:firstLine="420"/>
        <w:rPr>
          <w:color w:val="000000"/>
          <w:szCs w:val="21"/>
        </w:rPr>
      </w:pPr>
      <w:r>
        <w:rPr>
          <w:color w:val="000000"/>
          <w:szCs w:val="21"/>
        </w:rPr>
        <w:t>（</w:t>
      </w:r>
      <w:r>
        <w:rPr>
          <w:color w:val="000000"/>
          <w:szCs w:val="21"/>
        </w:rPr>
        <w:t>2</w:t>
      </w:r>
      <w:r>
        <w:rPr>
          <w:color w:val="000000"/>
          <w:szCs w:val="21"/>
        </w:rPr>
        <w:t>）接受中期考核的研究生应在规定时间内登录研究生管理信息系统提出申请，并按要求逐项填报。由学科统一安排时间，向考核小组口头汇报包括开题报告在内的全面情况，接受考核小组的检查和质疑，并提交所需的材料。</w:t>
      </w:r>
    </w:p>
    <w:p w:rsidR="00957FF9" w:rsidRDefault="00957FF9" w:rsidP="00957FF9">
      <w:pPr>
        <w:spacing w:line="400" w:lineRule="exact"/>
        <w:rPr>
          <w:color w:val="000000"/>
          <w:szCs w:val="21"/>
        </w:rPr>
      </w:pPr>
      <w:r>
        <w:rPr>
          <w:color w:val="000000"/>
          <w:szCs w:val="21"/>
        </w:rPr>
        <w:lastRenderedPageBreak/>
        <w:t>5</w:t>
      </w:r>
      <w:r>
        <w:rPr>
          <w:color w:val="000000"/>
          <w:szCs w:val="21"/>
        </w:rPr>
        <w:t>．考核结果</w:t>
      </w:r>
    </w:p>
    <w:p w:rsidR="00957FF9" w:rsidRDefault="00957FF9" w:rsidP="00957FF9">
      <w:pPr>
        <w:spacing w:line="400" w:lineRule="exact"/>
        <w:ind w:firstLineChars="200" w:firstLine="420"/>
        <w:rPr>
          <w:color w:val="000000"/>
          <w:szCs w:val="21"/>
        </w:rPr>
      </w:pPr>
      <w:r>
        <w:rPr>
          <w:rFonts w:hint="eastAsia"/>
          <w:color w:val="000000"/>
          <w:szCs w:val="21"/>
        </w:rPr>
        <w:t>学院对每位研究生思想品德、课程学习、学分数、论文开题、科研能力及培养环节完成情况等进行全面考核后，按优秀、通过和不通过评定出等级。中期考核优秀生数按各学院参评研究生数的</w:t>
      </w:r>
      <w:r>
        <w:rPr>
          <w:rFonts w:hint="eastAsia"/>
          <w:color w:val="000000"/>
          <w:szCs w:val="21"/>
        </w:rPr>
        <w:t>20%</w:t>
      </w:r>
      <w:r>
        <w:rPr>
          <w:rFonts w:hint="eastAsia"/>
          <w:color w:val="000000"/>
          <w:szCs w:val="21"/>
        </w:rPr>
        <w:t>确定，将以学院为单位，由系统自动产生优秀硕、博士生数额。</w:t>
      </w:r>
    </w:p>
    <w:p w:rsidR="00957FF9" w:rsidRDefault="00957FF9" w:rsidP="00957FF9">
      <w:pPr>
        <w:spacing w:line="400" w:lineRule="exact"/>
        <w:ind w:firstLineChars="200" w:firstLine="420"/>
        <w:rPr>
          <w:color w:val="000000"/>
          <w:szCs w:val="21"/>
        </w:rPr>
      </w:pPr>
      <w:r>
        <w:rPr>
          <w:rFonts w:hint="eastAsia"/>
          <w:color w:val="000000"/>
          <w:szCs w:val="21"/>
        </w:rPr>
        <w:t>奖励办法如下：</w:t>
      </w:r>
    </w:p>
    <w:p w:rsidR="00957FF9" w:rsidRDefault="00957FF9" w:rsidP="00957FF9">
      <w:pPr>
        <w:spacing w:line="400" w:lineRule="exact"/>
        <w:rPr>
          <w:color w:val="000000"/>
          <w:szCs w:val="21"/>
        </w:rPr>
      </w:pPr>
      <w:r>
        <w:rPr>
          <w:color w:val="000000"/>
          <w:szCs w:val="21"/>
        </w:rPr>
        <w:t>（</w:t>
      </w:r>
      <w:r>
        <w:rPr>
          <w:color w:val="000000"/>
          <w:szCs w:val="21"/>
        </w:rPr>
        <w:t>1</w:t>
      </w:r>
      <w:r>
        <w:rPr>
          <w:color w:val="000000"/>
          <w:szCs w:val="21"/>
        </w:rPr>
        <w:t>）颁发中期考核优秀研究生证书。</w:t>
      </w:r>
    </w:p>
    <w:p w:rsidR="00957FF9" w:rsidRDefault="00957FF9" w:rsidP="00957FF9">
      <w:pPr>
        <w:spacing w:line="400" w:lineRule="exact"/>
        <w:rPr>
          <w:color w:val="000000"/>
          <w:szCs w:val="21"/>
        </w:rPr>
      </w:pPr>
      <w:r>
        <w:rPr>
          <w:color w:val="000000"/>
          <w:szCs w:val="21"/>
        </w:rPr>
        <w:t>（</w:t>
      </w:r>
      <w:r>
        <w:rPr>
          <w:color w:val="000000"/>
          <w:szCs w:val="21"/>
        </w:rPr>
        <w:t>2</w:t>
      </w:r>
      <w:r>
        <w:rPr>
          <w:color w:val="000000"/>
          <w:szCs w:val="21"/>
        </w:rPr>
        <w:t>）考核结果将作为下一年度研究生评定优秀奖学金的重要依据。</w:t>
      </w:r>
    </w:p>
    <w:p w:rsidR="00957FF9" w:rsidRDefault="00957FF9" w:rsidP="00957FF9">
      <w:pPr>
        <w:spacing w:line="400" w:lineRule="exact"/>
        <w:rPr>
          <w:color w:val="000000"/>
          <w:szCs w:val="21"/>
        </w:rPr>
      </w:pPr>
      <w:r>
        <w:rPr>
          <w:color w:val="000000"/>
          <w:szCs w:val="21"/>
        </w:rPr>
        <w:t>（</w:t>
      </w:r>
      <w:r>
        <w:rPr>
          <w:color w:val="000000"/>
          <w:szCs w:val="21"/>
        </w:rPr>
        <w:t>3</w:t>
      </w:r>
      <w:r>
        <w:rPr>
          <w:color w:val="000000"/>
          <w:szCs w:val="21"/>
        </w:rPr>
        <w:t>）中期考核优秀研究生的有关材料记入个人档案。</w:t>
      </w:r>
    </w:p>
    <w:p w:rsidR="00957FF9" w:rsidRDefault="00957FF9" w:rsidP="00957FF9">
      <w:pPr>
        <w:spacing w:line="400" w:lineRule="exact"/>
        <w:rPr>
          <w:color w:val="000000"/>
          <w:szCs w:val="21"/>
        </w:rPr>
      </w:pPr>
      <w:r>
        <w:rPr>
          <w:b/>
          <w:color w:val="000000"/>
          <w:szCs w:val="21"/>
        </w:rPr>
        <w:t>四、实践环节要求</w:t>
      </w:r>
      <w:r>
        <w:rPr>
          <w:color w:val="000000"/>
          <w:szCs w:val="21"/>
        </w:rPr>
        <w:t>（包括对象、时间、考核方式、考核内容、评价标准和成绩评定、组织形式等方面的具体要求）</w:t>
      </w:r>
    </w:p>
    <w:p w:rsidR="00957FF9" w:rsidRDefault="00957FF9" w:rsidP="00957FF9">
      <w:pPr>
        <w:spacing w:line="400" w:lineRule="exact"/>
        <w:rPr>
          <w:color w:val="000000"/>
          <w:szCs w:val="21"/>
        </w:rPr>
      </w:pPr>
      <w:r>
        <w:rPr>
          <w:rFonts w:hint="eastAsia"/>
          <w:color w:val="000000"/>
          <w:szCs w:val="21"/>
        </w:rPr>
        <w:t>1</w:t>
      </w:r>
      <w:r>
        <w:rPr>
          <w:rFonts w:hint="eastAsia"/>
          <w:color w:val="000000"/>
          <w:szCs w:val="21"/>
        </w:rPr>
        <w:t>．</w:t>
      </w:r>
      <w:r>
        <w:rPr>
          <w:color w:val="000000"/>
          <w:szCs w:val="21"/>
        </w:rPr>
        <w:t>考核</w:t>
      </w:r>
      <w:r>
        <w:rPr>
          <w:rFonts w:hint="eastAsia"/>
          <w:color w:val="000000"/>
          <w:szCs w:val="21"/>
        </w:rPr>
        <w:t>对象</w:t>
      </w:r>
      <w:r>
        <w:rPr>
          <w:color w:val="000000"/>
          <w:szCs w:val="21"/>
        </w:rPr>
        <w:t>及时间</w:t>
      </w:r>
    </w:p>
    <w:p w:rsidR="00957FF9" w:rsidRDefault="00957FF9" w:rsidP="00957FF9">
      <w:pPr>
        <w:spacing w:line="400" w:lineRule="exact"/>
        <w:ind w:firstLineChars="200" w:firstLine="420"/>
        <w:rPr>
          <w:color w:val="000000"/>
          <w:szCs w:val="21"/>
        </w:rPr>
      </w:pPr>
      <w:r>
        <w:rPr>
          <w:color w:val="000000"/>
          <w:szCs w:val="21"/>
        </w:rPr>
        <w:t>硕士研究生</w:t>
      </w:r>
      <w:r>
        <w:rPr>
          <w:rFonts w:hint="eastAsia"/>
          <w:color w:val="000000"/>
          <w:szCs w:val="21"/>
        </w:rPr>
        <w:t>在第</w:t>
      </w:r>
      <w:r>
        <w:rPr>
          <w:color w:val="000000"/>
          <w:szCs w:val="21"/>
        </w:rPr>
        <w:t>二</w:t>
      </w:r>
      <w:r>
        <w:rPr>
          <w:rFonts w:hint="eastAsia"/>
          <w:color w:val="000000"/>
          <w:szCs w:val="21"/>
        </w:rPr>
        <w:t>、</w:t>
      </w:r>
      <w:r>
        <w:rPr>
          <w:color w:val="000000"/>
          <w:szCs w:val="21"/>
        </w:rPr>
        <w:t>三学年进行，博士研究生一般在</w:t>
      </w:r>
      <w:r>
        <w:rPr>
          <w:rFonts w:hint="eastAsia"/>
          <w:color w:val="000000"/>
          <w:szCs w:val="21"/>
        </w:rPr>
        <w:t>第三</w:t>
      </w:r>
      <w:r>
        <w:rPr>
          <w:color w:val="000000"/>
          <w:szCs w:val="21"/>
        </w:rPr>
        <w:t>学年前进行。直博生一般在</w:t>
      </w:r>
      <w:r>
        <w:rPr>
          <w:rFonts w:hint="eastAsia"/>
          <w:color w:val="000000"/>
          <w:szCs w:val="21"/>
        </w:rPr>
        <w:t>第五学年</w:t>
      </w:r>
      <w:r>
        <w:rPr>
          <w:color w:val="000000"/>
          <w:szCs w:val="21"/>
        </w:rPr>
        <w:t>前进行。</w:t>
      </w:r>
    </w:p>
    <w:p w:rsidR="00957FF9" w:rsidRDefault="00957FF9" w:rsidP="00957FF9">
      <w:pPr>
        <w:spacing w:line="400" w:lineRule="exact"/>
        <w:rPr>
          <w:color w:val="000000"/>
          <w:szCs w:val="21"/>
        </w:rPr>
      </w:pPr>
      <w:r>
        <w:rPr>
          <w:rFonts w:hint="eastAsia"/>
          <w:color w:val="000000"/>
          <w:szCs w:val="21"/>
        </w:rPr>
        <w:t>2</w:t>
      </w:r>
      <w:r>
        <w:rPr>
          <w:rFonts w:hint="eastAsia"/>
          <w:color w:val="000000"/>
          <w:szCs w:val="21"/>
        </w:rPr>
        <w:t>．考核内容</w:t>
      </w:r>
    </w:p>
    <w:p w:rsidR="00957FF9" w:rsidRDefault="00957FF9" w:rsidP="00957FF9">
      <w:pPr>
        <w:spacing w:line="400" w:lineRule="exact"/>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）硕士生实践考核内容为社会实践和教学实践。</w:t>
      </w:r>
    </w:p>
    <w:p w:rsidR="00957FF9" w:rsidRDefault="00957FF9" w:rsidP="00957FF9">
      <w:pPr>
        <w:spacing w:line="400" w:lineRule="exact"/>
        <w:ind w:firstLineChars="200" w:firstLine="420"/>
        <w:rPr>
          <w:color w:val="000000"/>
          <w:szCs w:val="21"/>
        </w:rPr>
      </w:pPr>
      <w:r>
        <w:rPr>
          <w:rFonts w:hint="eastAsia"/>
          <w:color w:val="000000"/>
          <w:szCs w:val="21"/>
        </w:rPr>
        <w:t>硕士生在学期间，必须参加社会实践活动，一般可利用寒暑假进行，以深入了解社会，了解国情，也可结合专业工作进行，累计时间不得少于三周。完成任务后，必须写出参加社会实践的报告一份。</w:t>
      </w:r>
    </w:p>
    <w:p w:rsidR="00957FF9" w:rsidRDefault="00957FF9" w:rsidP="00957FF9">
      <w:pPr>
        <w:spacing w:line="400" w:lineRule="exact"/>
        <w:ind w:firstLineChars="200" w:firstLine="420"/>
        <w:rPr>
          <w:color w:val="000000"/>
          <w:szCs w:val="21"/>
        </w:rPr>
      </w:pPr>
      <w:r>
        <w:rPr>
          <w:rFonts w:hint="eastAsia"/>
          <w:color w:val="000000"/>
          <w:szCs w:val="21"/>
        </w:rPr>
        <w:t>硕士生在第二、三学年，学科应安排参加部分教学实践，如试讲部分本科课程、协助导师指导本科生论文（设计）、协助学科指导专业实验和实习等，或结合科研课题到生产单位参加调研和生产实践等。</w:t>
      </w:r>
    </w:p>
    <w:p w:rsidR="00957FF9" w:rsidRDefault="00957FF9" w:rsidP="00957FF9">
      <w:pPr>
        <w:spacing w:line="400" w:lineRule="exact"/>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）博士生</w:t>
      </w:r>
      <w:r>
        <w:rPr>
          <w:color w:val="000000"/>
          <w:szCs w:val="21"/>
        </w:rPr>
        <w:t>要求选听</w:t>
      </w:r>
      <w:r>
        <w:rPr>
          <w:rFonts w:hint="eastAsia"/>
          <w:color w:val="000000"/>
          <w:szCs w:val="21"/>
        </w:rPr>
        <w:t>本学科</w:t>
      </w:r>
      <w:r>
        <w:rPr>
          <w:color w:val="000000"/>
          <w:szCs w:val="21"/>
        </w:rPr>
        <w:t>专业学术讲座至少</w:t>
      </w:r>
      <w:r>
        <w:rPr>
          <w:color w:val="000000"/>
          <w:szCs w:val="21"/>
        </w:rPr>
        <w:t>15</w:t>
      </w:r>
      <w:r>
        <w:rPr>
          <w:color w:val="000000"/>
          <w:szCs w:val="21"/>
        </w:rPr>
        <w:t>次</w:t>
      </w:r>
      <w:r>
        <w:rPr>
          <w:rFonts w:hint="eastAsia"/>
          <w:color w:val="000000"/>
          <w:szCs w:val="21"/>
        </w:rPr>
        <w:t>。</w:t>
      </w:r>
    </w:p>
    <w:p w:rsidR="00957FF9" w:rsidRDefault="00957FF9" w:rsidP="00957FF9">
      <w:pPr>
        <w:spacing w:line="400" w:lineRule="exact"/>
        <w:rPr>
          <w:color w:val="000000"/>
          <w:szCs w:val="21"/>
        </w:rPr>
      </w:pPr>
      <w:r>
        <w:rPr>
          <w:rFonts w:hint="eastAsia"/>
          <w:color w:val="000000"/>
          <w:szCs w:val="21"/>
        </w:rPr>
        <w:t>3</w:t>
      </w:r>
      <w:r>
        <w:rPr>
          <w:rFonts w:hint="eastAsia"/>
          <w:color w:val="000000"/>
          <w:szCs w:val="21"/>
        </w:rPr>
        <w:t>．考核办法及成绩评定</w:t>
      </w:r>
    </w:p>
    <w:p w:rsidR="00957FF9" w:rsidRDefault="00957FF9" w:rsidP="00957FF9">
      <w:pPr>
        <w:spacing w:line="400" w:lineRule="exact"/>
        <w:ind w:firstLineChars="200" w:firstLine="420"/>
        <w:rPr>
          <w:color w:val="000000"/>
          <w:szCs w:val="21"/>
        </w:rPr>
      </w:pPr>
      <w:r>
        <w:rPr>
          <w:rFonts w:hint="eastAsia"/>
          <w:color w:val="000000"/>
          <w:szCs w:val="21"/>
        </w:rPr>
        <w:t>实践结束后，提交实践环节考核表，硕士生提交实践成果报告，博士生提交参加学术讲座记录表。由导师和</w:t>
      </w:r>
      <w:r>
        <w:rPr>
          <w:color w:val="000000"/>
          <w:szCs w:val="21"/>
        </w:rPr>
        <w:t>学院</w:t>
      </w:r>
      <w:r>
        <w:rPr>
          <w:rFonts w:hint="eastAsia"/>
          <w:color w:val="000000"/>
          <w:szCs w:val="21"/>
        </w:rPr>
        <w:t>负责对其实践环节的效果进行考核和评价，按通过和不通过评定出等级。</w:t>
      </w:r>
    </w:p>
    <w:p w:rsidR="00957FF9" w:rsidRDefault="00957FF9" w:rsidP="00957FF9">
      <w:pPr>
        <w:spacing w:line="400" w:lineRule="exact"/>
        <w:rPr>
          <w:color w:val="000000"/>
          <w:szCs w:val="21"/>
        </w:rPr>
      </w:pPr>
      <w:r>
        <w:rPr>
          <w:b/>
          <w:color w:val="000000"/>
          <w:szCs w:val="21"/>
        </w:rPr>
        <w:t>五、学术交流环节要求</w:t>
      </w:r>
      <w:r>
        <w:rPr>
          <w:color w:val="000000"/>
          <w:szCs w:val="21"/>
        </w:rPr>
        <w:t>（包括对象、时间、考核方式、考核内容、评价标准和成绩评定、组织形式等方面的具体要求）</w:t>
      </w:r>
    </w:p>
    <w:p w:rsidR="00957FF9" w:rsidRDefault="00957FF9" w:rsidP="00957FF9">
      <w:pPr>
        <w:spacing w:line="400" w:lineRule="exact"/>
        <w:ind w:firstLineChars="200" w:firstLine="420"/>
        <w:rPr>
          <w:color w:val="000000"/>
          <w:szCs w:val="21"/>
        </w:rPr>
      </w:pPr>
      <w:r>
        <w:rPr>
          <w:rFonts w:hint="eastAsia"/>
          <w:color w:val="000000"/>
          <w:szCs w:val="21"/>
        </w:rPr>
        <w:t>研究生应积极参加相关的学术交流活动，学科和导师应尽可能为其提供并创造机会。</w:t>
      </w:r>
    </w:p>
    <w:p w:rsidR="00957FF9" w:rsidRDefault="00957FF9" w:rsidP="00957FF9">
      <w:pPr>
        <w:spacing w:line="400" w:lineRule="exact"/>
        <w:rPr>
          <w:color w:val="000000"/>
          <w:szCs w:val="21"/>
        </w:rPr>
      </w:pPr>
      <w:r>
        <w:rPr>
          <w:rFonts w:hint="eastAsia"/>
          <w:color w:val="000000"/>
          <w:szCs w:val="21"/>
        </w:rPr>
        <w:t>1</w:t>
      </w:r>
      <w:r>
        <w:rPr>
          <w:rFonts w:hint="eastAsia"/>
          <w:color w:val="000000"/>
          <w:szCs w:val="21"/>
        </w:rPr>
        <w:t>．</w:t>
      </w:r>
      <w:r>
        <w:rPr>
          <w:color w:val="000000"/>
          <w:szCs w:val="21"/>
        </w:rPr>
        <w:t>考核</w:t>
      </w:r>
      <w:r>
        <w:rPr>
          <w:rFonts w:hint="eastAsia"/>
          <w:color w:val="000000"/>
          <w:szCs w:val="21"/>
        </w:rPr>
        <w:t>对象</w:t>
      </w:r>
      <w:r>
        <w:rPr>
          <w:color w:val="000000"/>
          <w:szCs w:val="21"/>
        </w:rPr>
        <w:t>及时间</w:t>
      </w:r>
    </w:p>
    <w:p w:rsidR="00957FF9" w:rsidRDefault="00957FF9" w:rsidP="00957FF9">
      <w:pPr>
        <w:spacing w:line="400" w:lineRule="exact"/>
        <w:ind w:firstLineChars="200" w:firstLine="420"/>
        <w:rPr>
          <w:color w:val="000000"/>
          <w:szCs w:val="21"/>
        </w:rPr>
      </w:pPr>
      <w:r>
        <w:rPr>
          <w:color w:val="000000"/>
          <w:szCs w:val="21"/>
        </w:rPr>
        <w:t>硕士研究生</w:t>
      </w:r>
      <w:r>
        <w:rPr>
          <w:rFonts w:hint="eastAsia"/>
          <w:color w:val="000000"/>
          <w:szCs w:val="21"/>
        </w:rPr>
        <w:t>在第</w:t>
      </w:r>
      <w:r>
        <w:rPr>
          <w:color w:val="000000"/>
          <w:szCs w:val="21"/>
        </w:rPr>
        <w:t>二学年前进行，博士研究生一般在</w:t>
      </w:r>
      <w:r>
        <w:rPr>
          <w:rFonts w:hint="eastAsia"/>
          <w:color w:val="000000"/>
          <w:szCs w:val="21"/>
        </w:rPr>
        <w:t>第三</w:t>
      </w:r>
      <w:r>
        <w:rPr>
          <w:color w:val="000000"/>
          <w:szCs w:val="21"/>
        </w:rPr>
        <w:t>学年前进行。直博生一般在</w:t>
      </w:r>
      <w:r>
        <w:rPr>
          <w:rFonts w:hint="eastAsia"/>
          <w:color w:val="000000"/>
          <w:szCs w:val="21"/>
        </w:rPr>
        <w:t>第五学年</w:t>
      </w:r>
      <w:r>
        <w:rPr>
          <w:color w:val="000000"/>
          <w:szCs w:val="21"/>
        </w:rPr>
        <w:t>前进行。</w:t>
      </w:r>
    </w:p>
    <w:p w:rsidR="00957FF9" w:rsidRDefault="00957FF9" w:rsidP="00957FF9">
      <w:pPr>
        <w:spacing w:line="400" w:lineRule="exact"/>
        <w:rPr>
          <w:color w:val="000000"/>
          <w:szCs w:val="21"/>
        </w:rPr>
      </w:pPr>
      <w:r>
        <w:rPr>
          <w:rFonts w:hint="eastAsia"/>
          <w:color w:val="000000"/>
          <w:szCs w:val="21"/>
        </w:rPr>
        <w:t>2</w:t>
      </w:r>
      <w:r>
        <w:rPr>
          <w:rFonts w:hint="eastAsia"/>
          <w:color w:val="000000"/>
          <w:szCs w:val="21"/>
        </w:rPr>
        <w:t>．考核内容</w:t>
      </w:r>
    </w:p>
    <w:p w:rsidR="00957FF9" w:rsidRDefault="00957FF9" w:rsidP="00957FF9">
      <w:pPr>
        <w:spacing w:line="400" w:lineRule="exact"/>
        <w:ind w:firstLineChars="200" w:firstLine="420"/>
        <w:rPr>
          <w:color w:val="000000"/>
          <w:szCs w:val="21"/>
        </w:rPr>
      </w:pPr>
      <w:r>
        <w:rPr>
          <w:rFonts w:hint="eastAsia"/>
          <w:color w:val="000000"/>
          <w:szCs w:val="21"/>
        </w:rPr>
        <w:t>研究生应当利用各种学术交流平台表达学术思想、展示学术成果；定期参加实验室组会、</w:t>
      </w:r>
      <w:r>
        <w:rPr>
          <w:rFonts w:hint="eastAsia"/>
          <w:color w:val="000000"/>
          <w:szCs w:val="21"/>
        </w:rPr>
        <w:lastRenderedPageBreak/>
        <w:t>定期向导师作学位论文进展汇报；鼓励导师支持研究生参加国内外学术会议。</w:t>
      </w:r>
    </w:p>
    <w:p w:rsidR="00957FF9" w:rsidRDefault="00957FF9" w:rsidP="00957FF9">
      <w:pPr>
        <w:spacing w:line="400" w:lineRule="exact"/>
        <w:ind w:firstLineChars="200" w:firstLine="420"/>
        <w:rPr>
          <w:color w:val="000000"/>
          <w:szCs w:val="21"/>
        </w:rPr>
      </w:pPr>
      <w:r>
        <w:rPr>
          <w:rFonts w:hint="eastAsia"/>
          <w:color w:val="000000"/>
          <w:szCs w:val="21"/>
        </w:rPr>
        <w:t>硕士研究生在学期间应参加</w:t>
      </w:r>
      <w:r>
        <w:rPr>
          <w:color w:val="000000"/>
          <w:szCs w:val="21"/>
        </w:rPr>
        <w:t>15</w:t>
      </w:r>
      <w:r>
        <w:rPr>
          <w:rFonts w:hint="eastAsia"/>
          <w:color w:val="000000"/>
          <w:szCs w:val="21"/>
        </w:rPr>
        <w:t>次以上课程学习以外的专题学术交流活动，包括本领域专业学术报告、学术研讨会等，必须参加学院针对硕士生组织的学术论坛（一般在第一学期末），并做</w:t>
      </w:r>
      <w:r>
        <w:rPr>
          <w:rFonts w:hint="eastAsia"/>
          <w:color w:val="000000"/>
          <w:szCs w:val="21"/>
        </w:rPr>
        <w:t>1</w:t>
      </w:r>
      <w:r>
        <w:rPr>
          <w:rFonts w:hint="eastAsia"/>
          <w:color w:val="000000"/>
          <w:szCs w:val="21"/>
        </w:rPr>
        <w:t>次报告。</w:t>
      </w:r>
    </w:p>
    <w:p w:rsidR="00957FF9" w:rsidRDefault="00957FF9" w:rsidP="00957FF9">
      <w:pPr>
        <w:spacing w:line="400" w:lineRule="exact"/>
        <w:ind w:firstLineChars="200" w:firstLine="420"/>
        <w:rPr>
          <w:color w:val="000000"/>
          <w:szCs w:val="21"/>
        </w:rPr>
      </w:pPr>
      <w:r>
        <w:rPr>
          <w:rFonts w:hint="eastAsia"/>
          <w:color w:val="000000"/>
          <w:szCs w:val="21"/>
        </w:rPr>
        <w:t>博士研究生在学期间必须参加本学科领域学术研讨活动至少</w:t>
      </w:r>
      <w:r>
        <w:rPr>
          <w:rFonts w:hint="eastAsia"/>
          <w:color w:val="000000"/>
          <w:szCs w:val="21"/>
        </w:rPr>
        <w:t>3</w:t>
      </w:r>
      <w:r>
        <w:rPr>
          <w:rFonts w:hint="eastAsia"/>
          <w:color w:val="000000"/>
          <w:szCs w:val="21"/>
        </w:rPr>
        <w:t>次并做至少</w:t>
      </w:r>
      <w:r>
        <w:rPr>
          <w:rFonts w:hint="eastAsia"/>
          <w:color w:val="000000"/>
          <w:szCs w:val="21"/>
        </w:rPr>
        <w:t>2</w:t>
      </w:r>
      <w:r>
        <w:rPr>
          <w:rFonts w:hint="eastAsia"/>
          <w:color w:val="000000"/>
          <w:szCs w:val="21"/>
        </w:rPr>
        <w:t>次学术报告；参加本学科领域重要的学术会议并宣读学术报告至少</w:t>
      </w:r>
      <w:r>
        <w:rPr>
          <w:rFonts w:hint="eastAsia"/>
          <w:color w:val="000000"/>
          <w:szCs w:val="21"/>
        </w:rPr>
        <w:t>1</w:t>
      </w:r>
      <w:r>
        <w:rPr>
          <w:rFonts w:hint="eastAsia"/>
          <w:color w:val="000000"/>
          <w:szCs w:val="21"/>
        </w:rPr>
        <w:t>次。除此以外，直博生必须参加南京农业大学五年制直博生学术论坛，并作报告。</w:t>
      </w:r>
    </w:p>
    <w:p w:rsidR="00957FF9" w:rsidRDefault="00957FF9" w:rsidP="00957FF9">
      <w:pPr>
        <w:spacing w:line="400" w:lineRule="exact"/>
        <w:rPr>
          <w:color w:val="000000"/>
          <w:szCs w:val="21"/>
        </w:rPr>
      </w:pPr>
      <w:r>
        <w:rPr>
          <w:rFonts w:hint="eastAsia"/>
          <w:color w:val="000000"/>
          <w:szCs w:val="21"/>
        </w:rPr>
        <w:t>3</w:t>
      </w:r>
      <w:r>
        <w:rPr>
          <w:rFonts w:hint="eastAsia"/>
          <w:color w:val="000000"/>
          <w:szCs w:val="21"/>
        </w:rPr>
        <w:t>．考核办法及成绩评定</w:t>
      </w:r>
    </w:p>
    <w:p w:rsidR="00957FF9" w:rsidRDefault="00957FF9" w:rsidP="00957FF9">
      <w:pPr>
        <w:spacing w:line="400" w:lineRule="exact"/>
        <w:ind w:firstLineChars="200" w:firstLine="420"/>
        <w:rPr>
          <w:color w:val="000000"/>
          <w:szCs w:val="21"/>
        </w:rPr>
      </w:pPr>
      <w:r>
        <w:rPr>
          <w:rFonts w:hint="eastAsia"/>
          <w:color w:val="000000"/>
          <w:szCs w:val="21"/>
        </w:rPr>
        <w:t>研究生提交学术交流环节成果记录表，由导师和</w:t>
      </w:r>
      <w:r>
        <w:rPr>
          <w:color w:val="000000"/>
          <w:szCs w:val="21"/>
        </w:rPr>
        <w:t>学院</w:t>
      </w:r>
      <w:r>
        <w:rPr>
          <w:rFonts w:hint="eastAsia"/>
          <w:color w:val="000000"/>
          <w:szCs w:val="21"/>
        </w:rPr>
        <w:t>负责对其学术交流环节的效果进行考核和评价，按通过和不通过评定出等级。</w:t>
      </w:r>
    </w:p>
    <w:p w:rsidR="00957FF9" w:rsidRDefault="00957FF9" w:rsidP="00957FF9">
      <w:pPr>
        <w:spacing w:line="400" w:lineRule="exact"/>
        <w:rPr>
          <w:b/>
          <w:color w:val="000000"/>
          <w:szCs w:val="21"/>
        </w:rPr>
      </w:pPr>
      <w:r>
        <w:rPr>
          <w:b/>
          <w:color w:val="000000"/>
          <w:szCs w:val="21"/>
        </w:rPr>
        <w:t>六、其他环节要求</w:t>
      </w:r>
    </w:p>
    <w:p w:rsidR="00957FF9" w:rsidRDefault="00957FF9" w:rsidP="00957FF9">
      <w:pPr>
        <w:spacing w:line="400" w:lineRule="exact"/>
        <w:ind w:firstLineChars="200" w:firstLine="420"/>
        <w:rPr>
          <w:color w:val="000000"/>
          <w:szCs w:val="21"/>
        </w:rPr>
      </w:pPr>
      <w:r>
        <w:rPr>
          <w:rFonts w:hint="eastAsia"/>
          <w:color w:val="000000"/>
          <w:szCs w:val="21"/>
        </w:rPr>
        <w:t>无</w:t>
      </w:r>
    </w:p>
    <w:p w:rsidR="00AC6437" w:rsidRDefault="00AC6437"/>
    <w:sectPr w:rsidR="00AC64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437" w:rsidRDefault="00AC6437" w:rsidP="00957FF9">
      <w:r>
        <w:separator/>
      </w:r>
    </w:p>
  </w:endnote>
  <w:endnote w:type="continuationSeparator" w:id="1">
    <w:p w:rsidR="00AC6437" w:rsidRDefault="00AC6437" w:rsidP="00957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437" w:rsidRDefault="00AC6437" w:rsidP="00957FF9">
      <w:r>
        <w:separator/>
      </w:r>
    </w:p>
  </w:footnote>
  <w:footnote w:type="continuationSeparator" w:id="1">
    <w:p w:rsidR="00AC6437" w:rsidRDefault="00AC6437" w:rsidP="00957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C2EF8"/>
    <w:multiLevelType w:val="multilevel"/>
    <w:tmpl w:val="18AC2EF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E780754"/>
    <w:multiLevelType w:val="multilevel"/>
    <w:tmpl w:val="1E78075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27743CEC"/>
    <w:multiLevelType w:val="multilevel"/>
    <w:tmpl w:val="27743CE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F2E2E9D"/>
    <w:multiLevelType w:val="multilevel"/>
    <w:tmpl w:val="2F2E2E9D"/>
    <w:lvl w:ilvl="0">
      <w:start w:val="1"/>
      <w:numFmt w:val="decimal"/>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4">
    <w:nsid w:val="41645B6E"/>
    <w:multiLevelType w:val="multilevel"/>
    <w:tmpl w:val="41645B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2492C1F"/>
    <w:multiLevelType w:val="multilevel"/>
    <w:tmpl w:val="42492C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6AB508F"/>
    <w:multiLevelType w:val="multilevel"/>
    <w:tmpl w:val="46AB508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562F90D6"/>
    <w:multiLevelType w:val="singleLevel"/>
    <w:tmpl w:val="562F90D6"/>
    <w:lvl w:ilvl="0">
      <w:start w:val="1"/>
      <w:numFmt w:val="chineseCounting"/>
      <w:suff w:val="nothing"/>
      <w:lvlText w:val="%1、"/>
      <w:lvlJc w:val="left"/>
    </w:lvl>
  </w:abstractNum>
  <w:abstractNum w:abstractNumId="8">
    <w:nsid w:val="5639D5D0"/>
    <w:multiLevelType w:val="singleLevel"/>
    <w:tmpl w:val="5639D5D0"/>
    <w:lvl w:ilvl="0">
      <w:start w:val="2"/>
      <w:numFmt w:val="decimal"/>
      <w:suff w:val="nothing"/>
      <w:lvlText w:val="%1、"/>
      <w:lvlJc w:val="left"/>
    </w:lvl>
  </w:abstractNum>
  <w:abstractNum w:abstractNumId="9">
    <w:nsid w:val="5639DAAE"/>
    <w:multiLevelType w:val="singleLevel"/>
    <w:tmpl w:val="5639DAAE"/>
    <w:lvl w:ilvl="0">
      <w:start w:val="3"/>
      <w:numFmt w:val="chineseCounting"/>
      <w:suff w:val="nothing"/>
      <w:lvlText w:val="（%1）"/>
      <w:lvlJc w:val="left"/>
    </w:lvl>
  </w:abstractNum>
  <w:abstractNum w:abstractNumId="10">
    <w:nsid w:val="5641E0C9"/>
    <w:multiLevelType w:val="singleLevel"/>
    <w:tmpl w:val="5641E0C9"/>
    <w:lvl w:ilvl="0">
      <w:start w:val="1"/>
      <w:numFmt w:val="decimal"/>
      <w:suff w:val="nothing"/>
      <w:lvlText w:val="%1．"/>
      <w:lvlJc w:val="left"/>
      <w:rPr>
        <w:rFonts w:cs="Times New Roman"/>
      </w:rPr>
    </w:lvl>
  </w:abstractNum>
  <w:abstractNum w:abstractNumId="11">
    <w:nsid w:val="564530EF"/>
    <w:multiLevelType w:val="singleLevel"/>
    <w:tmpl w:val="564530EF"/>
    <w:lvl w:ilvl="0">
      <w:start w:val="2"/>
      <w:numFmt w:val="decimal"/>
      <w:suff w:val="nothing"/>
      <w:lvlText w:val="%1、"/>
      <w:lvlJc w:val="left"/>
      <w:rPr>
        <w:rFonts w:cs="Times New Roman"/>
      </w:rPr>
    </w:lvl>
  </w:abstractNum>
  <w:abstractNum w:abstractNumId="12">
    <w:nsid w:val="56453A07"/>
    <w:multiLevelType w:val="singleLevel"/>
    <w:tmpl w:val="56453A07"/>
    <w:lvl w:ilvl="0">
      <w:start w:val="1"/>
      <w:numFmt w:val="decimal"/>
      <w:suff w:val="nothing"/>
      <w:lvlText w:val="%1）"/>
      <w:lvlJc w:val="left"/>
      <w:rPr>
        <w:rFonts w:cs="Times New Roman"/>
      </w:rPr>
    </w:lvl>
  </w:abstractNum>
  <w:abstractNum w:abstractNumId="13">
    <w:nsid w:val="56453A3E"/>
    <w:multiLevelType w:val="singleLevel"/>
    <w:tmpl w:val="56453A3E"/>
    <w:lvl w:ilvl="0">
      <w:start w:val="1"/>
      <w:numFmt w:val="decimal"/>
      <w:suff w:val="nothing"/>
      <w:lvlText w:val="（%1）"/>
      <w:lvlJc w:val="left"/>
      <w:rPr>
        <w:rFonts w:cs="Times New Roman"/>
      </w:rPr>
    </w:lvl>
  </w:abstractNum>
  <w:abstractNum w:abstractNumId="14">
    <w:nsid w:val="56453AC5"/>
    <w:multiLevelType w:val="singleLevel"/>
    <w:tmpl w:val="56453AC5"/>
    <w:lvl w:ilvl="0">
      <w:start w:val="2"/>
      <w:numFmt w:val="decimal"/>
      <w:suff w:val="nothing"/>
      <w:lvlText w:val="%1）"/>
      <w:lvlJc w:val="left"/>
      <w:rPr>
        <w:rFonts w:cs="Times New Roman"/>
      </w:rPr>
    </w:lvl>
  </w:abstractNum>
  <w:abstractNum w:abstractNumId="15">
    <w:nsid w:val="5664EF49"/>
    <w:multiLevelType w:val="singleLevel"/>
    <w:tmpl w:val="5664EF49"/>
    <w:lvl w:ilvl="0">
      <w:start w:val="1"/>
      <w:numFmt w:val="decimal"/>
      <w:suff w:val="space"/>
      <w:lvlText w:val="%1."/>
      <w:lvlJc w:val="left"/>
    </w:lvl>
  </w:abstractNum>
  <w:abstractNum w:abstractNumId="16">
    <w:nsid w:val="5B4B1DBB"/>
    <w:multiLevelType w:val="multilevel"/>
    <w:tmpl w:val="5B4B1DBB"/>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F0629A7"/>
    <w:multiLevelType w:val="multilevel"/>
    <w:tmpl w:val="5F0629A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F447996"/>
    <w:multiLevelType w:val="multilevel"/>
    <w:tmpl w:val="5F447996"/>
    <w:lvl w:ilvl="0">
      <w:start w:val="4"/>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4211F8D"/>
    <w:multiLevelType w:val="multilevel"/>
    <w:tmpl w:val="64211F8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52E6695"/>
    <w:multiLevelType w:val="multilevel"/>
    <w:tmpl w:val="27743CE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2417424"/>
    <w:multiLevelType w:val="multilevel"/>
    <w:tmpl w:val="72417424"/>
    <w:lvl w:ilvl="0">
      <w:start w:val="1"/>
      <w:numFmt w:val="japaneseCounting"/>
      <w:lvlText w:val="%1、"/>
      <w:lvlJc w:val="left"/>
      <w:pPr>
        <w:tabs>
          <w:tab w:val="num" w:pos="704"/>
        </w:tabs>
        <w:ind w:left="704" w:hanging="420"/>
      </w:pPr>
      <w:rPr>
        <w:rFonts w:hint="default"/>
      </w:rPr>
    </w:lvl>
    <w:lvl w:ilvl="1">
      <w:start w:val="1"/>
      <w:numFmt w:val="decimal"/>
      <w:lvlText w:val="%2."/>
      <w:lvlJc w:val="left"/>
      <w:pPr>
        <w:tabs>
          <w:tab w:val="num" w:pos="1064"/>
        </w:tabs>
        <w:ind w:left="1064" w:hanging="360"/>
      </w:pPr>
      <w:rPr>
        <w:rFonts w:hint="eastAsia"/>
      </w:r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num w:numId="1">
    <w:abstractNumId w:val="19"/>
  </w:num>
  <w:num w:numId="2">
    <w:abstractNumId w:val="17"/>
  </w:num>
  <w:num w:numId="3">
    <w:abstractNumId w:val="15"/>
  </w:num>
  <w:num w:numId="4">
    <w:abstractNumId w:val="7"/>
  </w:num>
  <w:num w:numId="5">
    <w:abstractNumId w:val="3"/>
  </w:num>
  <w:num w:numId="6">
    <w:abstractNumId w:val="4"/>
  </w:num>
  <w:num w:numId="7">
    <w:abstractNumId w:val="5"/>
  </w:num>
  <w:num w:numId="8">
    <w:abstractNumId w:val="9"/>
  </w:num>
  <w:num w:numId="9">
    <w:abstractNumId w:val="8"/>
  </w:num>
  <w:num w:numId="10">
    <w:abstractNumId w:val="6"/>
  </w:num>
  <w:num w:numId="11">
    <w:abstractNumId w:val="18"/>
  </w:num>
  <w:num w:numId="12">
    <w:abstractNumId w:val="2"/>
  </w:num>
  <w:num w:numId="13">
    <w:abstractNumId w:val="21"/>
  </w:num>
  <w:num w:numId="14">
    <w:abstractNumId w:val="10"/>
  </w:num>
  <w:num w:numId="15">
    <w:abstractNumId w:val="11"/>
  </w:num>
  <w:num w:numId="16">
    <w:abstractNumId w:val="12"/>
  </w:num>
  <w:num w:numId="17">
    <w:abstractNumId w:val="13"/>
  </w:num>
  <w:num w:numId="18">
    <w:abstractNumId w:val="14"/>
  </w:num>
  <w:num w:numId="19">
    <w:abstractNumId w:val="0"/>
  </w:num>
  <w:num w:numId="20">
    <w:abstractNumId w:val="1"/>
  </w:num>
  <w:num w:numId="21">
    <w:abstractNumId w:val="16"/>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7FF9"/>
    <w:rsid w:val="00957FF9"/>
    <w:rsid w:val="00AC6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Cite" w:uiPriority="0"/>
    <w:lsdException w:name="HTML Code" w:uiPriority="0"/>
    <w:lsdException w:name="HTML Definition"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FF9"/>
    <w:pPr>
      <w:widowControl w:val="0"/>
      <w:jc w:val="both"/>
    </w:pPr>
    <w:rPr>
      <w:rFonts w:ascii="Times New Roman" w:eastAsia="宋体" w:hAnsi="Times New Roman" w:cs="Times New Roman"/>
      <w:szCs w:val="24"/>
    </w:rPr>
  </w:style>
  <w:style w:type="paragraph" w:styleId="1">
    <w:name w:val="heading 1"/>
    <w:basedOn w:val="a"/>
    <w:next w:val="a"/>
    <w:link w:val="1Char1"/>
    <w:qFormat/>
    <w:rsid w:val="00957FF9"/>
    <w:pPr>
      <w:keepNext/>
      <w:keepLines/>
      <w:spacing w:beforeLines="25" w:afterLines="25"/>
      <w:jc w:val="center"/>
      <w:outlineLvl w:val="0"/>
    </w:pPr>
    <w:rPr>
      <w:rFonts w:eastAsia="隶书"/>
      <w:spacing w:val="8"/>
      <w:kern w:val="44"/>
      <w:sz w:val="32"/>
      <w:szCs w:val="32"/>
    </w:rPr>
  </w:style>
  <w:style w:type="paragraph" w:styleId="2">
    <w:name w:val="heading 2"/>
    <w:basedOn w:val="a"/>
    <w:next w:val="a"/>
    <w:link w:val="2Char"/>
    <w:qFormat/>
    <w:rsid w:val="00957FF9"/>
    <w:pPr>
      <w:keepNext/>
      <w:keepLines/>
      <w:spacing w:beforeLines="25" w:afterLines="25"/>
      <w:jc w:val="center"/>
      <w:outlineLvl w:val="1"/>
    </w:pPr>
    <w:rPr>
      <w:rFonts w:eastAsia="隶书"/>
      <w:color w:val="000000"/>
      <w:kern w:val="0"/>
      <w:sz w:val="32"/>
      <w:szCs w:val="32"/>
    </w:rPr>
  </w:style>
  <w:style w:type="paragraph" w:styleId="3">
    <w:name w:val="heading 3"/>
    <w:basedOn w:val="a"/>
    <w:next w:val="a"/>
    <w:link w:val="3Char"/>
    <w:qFormat/>
    <w:rsid w:val="00957FF9"/>
    <w:pPr>
      <w:spacing w:line="400" w:lineRule="exact"/>
      <w:ind w:right="55"/>
      <w:outlineLvl w:val="2"/>
    </w:pPr>
    <w:rPr>
      <w:rFonts w:eastAsia="黑体"/>
      <w:color w:val="000000"/>
      <w:szCs w:val="21"/>
      <w:lang/>
    </w:rPr>
  </w:style>
  <w:style w:type="paragraph" w:styleId="4">
    <w:name w:val="heading 4"/>
    <w:basedOn w:val="a"/>
    <w:next w:val="a"/>
    <w:link w:val="4Char"/>
    <w:qFormat/>
    <w:rsid w:val="00957FF9"/>
    <w:pPr>
      <w:jc w:val="center"/>
      <w:outlineLvl w:val="3"/>
    </w:pPr>
    <w:rPr>
      <w:rFonts w:eastAsia="黑体" w:hAnsi="黑体"/>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57F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957FF9"/>
    <w:rPr>
      <w:sz w:val="18"/>
      <w:szCs w:val="18"/>
    </w:rPr>
  </w:style>
  <w:style w:type="paragraph" w:styleId="a4">
    <w:name w:val="footer"/>
    <w:basedOn w:val="a"/>
    <w:link w:val="Char0"/>
    <w:unhideWhenUsed/>
    <w:rsid w:val="00957FF9"/>
    <w:pPr>
      <w:tabs>
        <w:tab w:val="center" w:pos="4153"/>
        <w:tab w:val="right" w:pos="8306"/>
      </w:tabs>
      <w:snapToGrid w:val="0"/>
      <w:jc w:val="left"/>
    </w:pPr>
    <w:rPr>
      <w:sz w:val="18"/>
      <w:szCs w:val="18"/>
    </w:rPr>
  </w:style>
  <w:style w:type="character" w:customStyle="1" w:styleId="Char0">
    <w:name w:val="页脚 Char"/>
    <w:basedOn w:val="a0"/>
    <w:link w:val="a4"/>
    <w:semiHidden/>
    <w:rsid w:val="00957FF9"/>
    <w:rPr>
      <w:sz w:val="18"/>
      <w:szCs w:val="18"/>
    </w:rPr>
  </w:style>
  <w:style w:type="character" w:customStyle="1" w:styleId="1Char">
    <w:name w:val="标题 1 Char"/>
    <w:basedOn w:val="a0"/>
    <w:link w:val="1"/>
    <w:rsid w:val="00957FF9"/>
    <w:rPr>
      <w:rFonts w:ascii="Times New Roman" w:eastAsia="宋体" w:hAnsi="Times New Roman" w:cs="Times New Roman"/>
      <w:b/>
      <w:bCs/>
      <w:kern w:val="44"/>
      <w:sz w:val="44"/>
      <w:szCs w:val="44"/>
    </w:rPr>
  </w:style>
  <w:style w:type="character" w:customStyle="1" w:styleId="2Char">
    <w:name w:val="标题 2 Char"/>
    <w:basedOn w:val="a0"/>
    <w:link w:val="2"/>
    <w:rsid w:val="00957FF9"/>
    <w:rPr>
      <w:rFonts w:ascii="Times New Roman" w:eastAsia="隶书" w:hAnsi="Times New Roman" w:cs="Times New Roman"/>
      <w:color w:val="000000"/>
      <w:kern w:val="0"/>
      <w:sz w:val="32"/>
      <w:szCs w:val="32"/>
    </w:rPr>
  </w:style>
  <w:style w:type="character" w:customStyle="1" w:styleId="3Char">
    <w:name w:val="标题 3 Char"/>
    <w:basedOn w:val="a0"/>
    <w:link w:val="3"/>
    <w:rsid w:val="00957FF9"/>
    <w:rPr>
      <w:rFonts w:ascii="Times New Roman" w:eastAsia="黑体" w:hAnsi="Times New Roman" w:cs="Times New Roman"/>
      <w:color w:val="000000"/>
      <w:szCs w:val="21"/>
      <w:lang/>
    </w:rPr>
  </w:style>
  <w:style w:type="character" w:customStyle="1" w:styleId="4Char">
    <w:name w:val="标题 4 Char"/>
    <w:basedOn w:val="a0"/>
    <w:link w:val="4"/>
    <w:rsid w:val="00957FF9"/>
    <w:rPr>
      <w:rFonts w:ascii="Times New Roman" w:eastAsia="黑体" w:hAnsi="黑体" w:cs="Times New Roman"/>
      <w:sz w:val="30"/>
      <w:szCs w:val="30"/>
    </w:rPr>
  </w:style>
  <w:style w:type="character" w:customStyle="1" w:styleId="Char1">
    <w:name w:val="院系 Char"/>
    <w:link w:val="a5"/>
    <w:rsid w:val="00957FF9"/>
    <w:rPr>
      <w:rFonts w:eastAsia="黑体" w:cs="宋体"/>
      <w:vanish/>
      <w:color w:val="000000"/>
      <w:szCs w:val="21"/>
    </w:rPr>
  </w:style>
  <w:style w:type="character" w:customStyle="1" w:styleId="CharChar7">
    <w:name w:val="Char Char7"/>
    <w:rsid w:val="00957FF9"/>
    <w:rPr>
      <w:rFonts w:ascii="Times New Roman" w:eastAsia="宋体" w:hAnsi="Times New Roman" w:cs="Times New Roman"/>
      <w:szCs w:val="24"/>
    </w:rPr>
  </w:style>
  <w:style w:type="character" w:customStyle="1" w:styleId="DateChar1">
    <w:name w:val="Date Char1"/>
    <w:semiHidden/>
    <w:locked/>
    <w:rsid w:val="00957FF9"/>
    <w:rPr>
      <w:rFonts w:cs="Times New Roman"/>
      <w:sz w:val="21"/>
      <w:szCs w:val="21"/>
    </w:rPr>
  </w:style>
  <w:style w:type="character" w:styleId="HTML">
    <w:name w:val="HTML Variable"/>
    <w:unhideWhenUsed/>
    <w:rsid w:val="00957FF9"/>
    <w:rPr>
      <w:b w:val="0"/>
      <w:i w:val="0"/>
    </w:rPr>
  </w:style>
  <w:style w:type="character" w:customStyle="1" w:styleId="CharChar70">
    <w:name w:val=" Char Char7"/>
    <w:rsid w:val="00957FF9"/>
    <w:rPr>
      <w:rFonts w:ascii="Times New Roman" w:eastAsia="宋体" w:hAnsi="Times New Roman" w:cs="Times New Roman"/>
      <w:szCs w:val="24"/>
    </w:rPr>
  </w:style>
  <w:style w:type="character" w:customStyle="1" w:styleId="DocumentMapChar">
    <w:name w:val="Document Map Char"/>
    <w:semiHidden/>
    <w:locked/>
    <w:rsid w:val="00957FF9"/>
    <w:rPr>
      <w:rFonts w:eastAsia="宋体" w:cs="Times New Roman"/>
      <w:kern w:val="2"/>
      <w:sz w:val="24"/>
      <w:szCs w:val="24"/>
      <w:lang w:val="en-US" w:eastAsia="zh-CN"/>
    </w:rPr>
  </w:style>
  <w:style w:type="character" w:customStyle="1" w:styleId="x-tab-strip-text2">
    <w:name w:val="x-tab-strip-text2"/>
    <w:rsid w:val="00957FF9"/>
    <w:rPr>
      <w:color w:val="15428B"/>
    </w:rPr>
  </w:style>
  <w:style w:type="character" w:styleId="HTML0">
    <w:name w:val="HTML Code"/>
    <w:unhideWhenUsed/>
    <w:rsid w:val="00957FF9"/>
    <w:rPr>
      <w:rFonts w:ascii="Courier New" w:hAnsi="Courier New"/>
      <w:b w:val="0"/>
      <w:i w:val="0"/>
      <w:sz w:val="20"/>
    </w:rPr>
  </w:style>
  <w:style w:type="character" w:styleId="a6">
    <w:name w:val="FollowedHyperlink"/>
    <w:unhideWhenUsed/>
    <w:rsid w:val="00957FF9"/>
    <w:rPr>
      <w:color w:val="000000"/>
      <w:u w:val="none"/>
    </w:rPr>
  </w:style>
  <w:style w:type="character" w:customStyle="1" w:styleId="CharChar19">
    <w:name w:val=" Char Char19"/>
    <w:rsid w:val="00957FF9"/>
    <w:rPr>
      <w:rFonts w:eastAsia="黑体" w:hAnsi="Verdana"/>
      <w:spacing w:val="8"/>
      <w:kern w:val="44"/>
      <w:sz w:val="32"/>
      <w:szCs w:val="32"/>
      <w:lang w:val="en-US" w:eastAsia="zh-CN" w:bidi="ar-SA"/>
    </w:rPr>
  </w:style>
  <w:style w:type="character" w:customStyle="1" w:styleId="HTMLChar">
    <w:name w:val="HTML 预设格式 Char"/>
    <w:link w:val="HTML1"/>
    <w:locked/>
    <w:rsid w:val="00957FF9"/>
    <w:rPr>
      <w:rFonts w:ascii="宋体" w:eastAsia="宋体" w:hAnsi="宋体" w:cs="宋体"/>
      <w:sz w:val="24"/>
      <w:szCs w:val="24"/>
    </w:rPr>
  </w:style>
  <w:style w:type="character" w:customStyle="1" w:styleId="x-tab-strip-text5">
    <w:name w:val="x-tab-strip-text5"/>
    <w:basedOn w:val="a0"/>
    <w:rsid w:val="00957FF9"/>
  </w:style>
  <w:style w:type="character" w:customStyle="1" w:styleId="x-tab-strip-text">
    <w:name w:val="x-tab-strip-text"/>
    <w:rsid w:val="00957FF9"/>
    <w:rPr>
      <w:rFonts w:ascii="Tahoma" w:eastAsia="Tahoma" w:hAnsi="Tahoma" w:cs="Tahoma"/>
      <w:i w:val="0"/>
      <w:color w:val="416AA3"/>
      <w:sz w:val="16"/>
      <w:szCs w:val="16"/>
    </w:rPr>
  </w:style>
  <w:style w:type="character" w:customStyle="1" w:styleId="x-tab-strip-text1">
    <w:name w:val="x-tab-strip-text1"/>
    <w:basedOn w:val="a0"/>
    <w:rsid w:val="00957FF9"/>
  </w:style>
  <w:style w:type="character" w:customStyle="1" w:styleId="Heading3Char">
    <w:name w:val="Heading 3 Char"/>
    <w:locked/>
    <w:rsid w:val="00957FF9"/>
    <w:rPr>
      <w:rFonts w:eastAsia="黑体" w:hAnsi="黑体" w:cs="Times New Roman"/>
      <w:color w:val="000000"/>
      <w:kern w:val="2"/>
      <w:sz w:val="32"/>
      <w:szCs w:val="32"/>
      <w:lang w:val="en-US" w:eastAsia="zh-CN"/>
    </w:rPr>
  </w:style>
  <w:style w:type="character" w:styleId="HTML2">
    <w:name w:val="HTML Cite"/>
    <w:unhideWhenUsed/>
    <w:rsid w:val="00957FF9"/>
    <w:rPr>
      <w:b w:val="0"/>
      <w:i w:val="0"/>
    </w:rPr>
  </w:style>
  <w:style w:type="character" w:customStyle="1" w:styleId="Heading4Char">
    <w:name w:val="Heading 4 Char"/>
    <w:locked/>
    <w:rsid w:val="00957FF9"/>
    <w:rPr>
      <w:rFonts w:eastAsia="黑体" w:hAnsi="黑体" w:cs="Times New Roman"/>
      <w:kern w:val="2"/>
      <w:sz w:val="30"/>
      <w:szCs w:val="30"/>
      <w:lang w:val="en-US" w:eastAsia="zh-CN"/>
    </w:rPr>
  </w:style>
  <w:style w:type="character" w:customStyle="1" w:styleId="black14s1">
    <w:name w:val="black14s1"/>
    <w:rsid w:val="00957FF9"/>
    <w:rPr>
      <w:rFonts w:hint="default"/>
      <w:strike w:val="0"/>
      <w:dstrike w:val="0"/>
      <w:color w:val="000000"/>
      <w:sz w:val="21"/>
      <w:szCs w:val="21"/>
      <w:u w:val="none"/>
    </w:rPr>
  </w:style>
  <w:style w:type="character" w:customStyle="1" w:styleId="Heading1Char">
    <w:name w:val="Heading 1 Char"/>
    <w:locked/>
    <w:rsid w:val="00957FF9"/>
    <w:rPr>
      <w:rFonts w:eastAsia="黑体" w:hAnsi="Verdana" w:cs="Times New Roman"/>
      <w:spacing w:val="8"/>
      <w:kern w:val="44"/>
      <w:sz w:val="32"/>
      <w:szCs w:val="32"/>
      <w:lang w:val="en-US" w:eastAsia="zh-CN" w:bidi="ar-SA"/>
    </w:rPr>
  </w:style>
  <w:style w:type="character" w:customStyle="1" w:styleId="apple-converted-space">
    <w:name w:val="apple-converted-space"/>
    <w:rsid w:val="00957FF9"/>
    <w:rPr>
      <w:rFonts w:cs="Times New Roman"/>
    </w:rPr>
  </w:style>
  <w:style w:type="character" w:customStyle="1" w:styleId="FooterChar1">
    <w:name w:val="Footer Char1"/>
    <w:semiHidden/>
    <w:locked/>
    <w:rsid w:val="00957FF9"/>
    <w:rPr>
      <w:kern w:val="2"/>
      <w:sz w:val="18"/>
    </w:rPr>
  </w:style>
  <w:style w:type="character" w:styleId="HTML3">
    <w:name w:val="HTML Acronym"/>
    <w:basedOn w:val="a0"/>
    <w:unhideWhenUsed/>
    <w:rsid w:val="00957FF9"/>
  </w:style>
  <w:style w:type="character" w:styleId="a7">
    <w:name w:val="Strong"/>
    <w:qFormat/>
    <w:rsid w:val="00957FF9"/>
    <w:rPr>
      <w:b/>
      <w:bCs/>
    </w:rPr>
  </w:style>
  <w:style w:type="character" w:customStyle="1" w:styleId="Char2">
    <w:name w:val="纯文本 Char"/>
    <w:rsid w:val="00957FF9"/>
    <w:rPr>
      <w:rFonts w:ascii="宋体" w:hAnsi="Courier New" w:cs="宋体"/>
      <w:kern w:val="2"/>
      <w:sz w:val="21"/>
      <w:szCs w:val="21"/>
    </w:rPr>
  </w:style>
  <w:style w:type="character" w:customStyle="1" w:styleId="BodyTextIndent2Char1">
    <w:name w:val="Body Text Indent 2 Char1"/>
    <w:semiHidden/>
    <w:locked/>
    <w:rsid w:val="00957FF9"/>
    <w:rPr>
      <w:rFonts w:cs="Times New Roman"/>
      <w:sz w:val="21"/>
      <w:szCs w:val="21"/>
    </w:rPr>
  </w:style>
  <w:style w:type="character" w:customStyle="1" w:styleId="CharChar12">
    <w:name w:val=" Char Char12"/>
    <w:rsid w:val="00957FF9"/>
    <w:rPr>
      <w:rFonts w:ascii="宋体" w:eastAsia="宋体" w:hAnsi="Courier New" w:cs="Courier New"/>
      <w:szCs w:val="21"/>
    </w:rPr>
  </w:style>
  <w:style w:type="character" w:customStyle="1" w:styleId="BodyTextChar">
    <w:name w:val="Body Text Char"/>
    <w:locked/>
    <w:rsid w:val="00957FF9"/>
    <w:rPr>
      <w:rFonts w:eastAsia="宋体" w:cs="Times New Roman"/>
      <w:kern w:val="2"/>
      <w:sz w:val="24"/>
      <w:szCs w:val="24"/>
      <w:lang w:val="en-US" w:eastAsia="zh-CN"/>
    </w:rPr>
  </w:style>
  <w:style w:type="character" w:customStyle="1" w:styleId="font31">
    <w:name w:val="font31"/>
    <w:rsid w:val="00957FF9"/>
    <w:rPr>
      <w:rFonts w:ascii="Tahoma" w:eastAsia="Tahoma" w:hAnsi="Tahoma" w:cs="Tahoma" w:hint="default"/>
      <w:i w:val="0"/>
      <w:color w:val="000000"/>
      <w:sz w:val="18"/>
      <w:szCs w:val="18"/>
      <w:u w:val="none"/>
    </w:rPr>
  </w:style>
  <w:style w:type="character" w:styleId="a8">
    <w:name w:val="page number"/>
    <w:basedOn w:val="a0"/>
    <w:rsid w:val="00957FF9"/>
  </w:style>
  <w:style w:type="character" w:customStyle="1" w:styleId="2Char0">
    <w:name w:val="正文文本缩进 2 Char"/>
    <w:link w:val="20"/>
    <w:rsid w:val="00957FF9"/>
    <w:rPr>
      <w:szCs w:val="24"/>
    </w:rPr>
  </w:style>
  <w:style w:type="character" w:styleId="a9">
    <w:name w:val="Hyperlink"/>
    <w:uiPriority w:val="99"/>
    <w:rsid w:val="00957FF9"/>
    <w:rPr>
      <w:color w:val="0000FF"/>
      <w:u w:val="single"/>
    </w:rPr>
  </w:style>
  <w:style w:type="character" w:customStyle="1" w:styleId="eseditbar1">
    <w:name w:val="eseditbar1"/>
    <w:rsid w:val="00957FF9"/>
    <w:rPr>
      <w:color w:val="000000"/>
      <w:shd w:val="clear" w:color="auto" w:fill="999999"/>
    </w:rPr>
  </w:style>
  <w:style w:type="character" w:customStyle="1" w:styleId="bdexpandicon">
    <w:name w:val="bdexpandicon"/>
    <w:rsid w:val="00957FF9"/>
    <w:rPr>
      <w:rFonts w:ascii="Webdings" w:eastAsia="Webdings" w:hAnsi="Webdings" w:cs="Webdings"/>
      <w:sz w:val="20"/>
      <w:szCs w:val="20"/>
    </w:rPr>
  </w:style>
  <w:style w:type="character" w:styleId="aa">
    <w:name w:val="annotation reference"/>
    <w:semiHidden/>
    <w:rsid w:val="00957FF9"/>
    <w:rPr>
      <w:sz w:val="21"/>
      <w:szCs w:val="21"/>
    </w:rPr>
  </w:style>
  <w:style w:type="character" w:customStyle="1" w:styleId="x-tab-strip-text3">
    <w:name w:val="x-tab-strip-text3"/>
    <w:rsid w:val="00957FF9"/>
    <w:rPr>
      <w:b/>
      <w:color w:val="15428B"/>
    </w:rPr>
  </w:style>
  <w:style w:type="character" w:customStyle="1" w:styleId="Char10">
    <w:name w:val="纯文本 Char1"/>
    <w:link w:val="ab"/>
    <w:rsid w:val="00957FF9"/>
    <w:rPr>
      <w:rFonts w:ascii="宋体" w:hAnsi="Courier New"/>
      <w:szCs w:val="21"/>
    </w:rPr>
  </w:style>
  <w:style w:type="character" w:styleId="ac">
    <w:name w:val="Emphasis"/>
    <w:uiPriority w:val="20"/>
    <w:qFormat/>
    <w:rsid w:val="00957FF9"/>
    <w:rPr>
      <w:i/>
      <w:iCs/>
    </w:rPr>
  </w:style>
  <w:style w:type="character" w:customStyle="1" w:styleId="Char3">
    <w:name w:val="正文文本 Char"/>
    <w:link w:val="ad"/>
    <w:locked/>
    <w:rsid w:val="00957FF9"/>
    <w:rPr>
      <w:rFonts w:ascii="Times New Roman" w:eastAsia="宋体" w:hAnsi="Times New Roman" w:cs="Times New Roman"/>
      <w:sz w:val="18"/>
      <w:szCs w:val="18"/>
    </w:rPr>
  </w:style>
  <w:style w:type="character" w:styleId="HTML4">
    <w:name w:val="HTML Definition"/>
    <w:unhideWhenUsed/>
    <w:rsid w:val="00957FF9"/>
    <w:rPr>
      <w:b w:val="0"/>
      <w:i w:val="0"/>
    </w:rPr>
  </w:style>
  <w:style w:type="character" w:customStyle="1" w:styleId="Char4">
    <w:name w:val="批注框文本 Char"/>
    <w:link w:val="ae"/>
    <w:semiHidden/>
    <w:locked/>
    <w:rsid w:val="00957FF9"/>
    <w:rPr>
      <w:rFonts w:eastAsia="宋体"/>
      <w:sz w:val="18"/>
      <w:szCs w:val="18"/>
    </w:rPr>
  </w:style>
  <w:style w:type="character" w:customStyle="1" w:styleId="csubject">
    <w:name w:val="csubject"/>
    <w:rsid w:val="00957FF9"/>
    <w:rPr>
      <w:vanish/>
    </w:rPr>
  </w:style>
  <w:style w:type="character" w:customStyle="1" w:styleId="Char5">
    <w:name w:val="附件 Char"/>
    <w:link w:val="af"/>
    <w:rsid w:val="00957FF9"/>
    <w:rPr>
      <w:rFonts w:eastAsia="黑体" w:cs="宋体"/>
      <w:color w:val="000000"/>
      <w:szCs w:val="21"/>
    </w:rPr>
  </w:style>
  <w:style w:type="character" w:customStyle="1" w:styleId="CharChar6">
    <w:name w:val=" Char Char6"/>
    <w:rsid w:val="00957FF9"/>
    <w:rPr>
      <w:rFonts w:ascii="Times New Roman" w:eastAsia="宋体" w:hAnsi="Times New Roman" w:cs="Times New Roman"/>
      <w:sz w:val="18"/>
      <w:szCs w:val="18"/>
    </w:rPr>
  </w:style>
  <w:style w:type="character" w:customStyle="1" w:styleId="Char6">
    <w:name w:val="批注主题 Char"/>
    <w:link w:val="af0"/>
    <w:locked/>
    <w:rsid w:val="00957FF9"/>
    <w:rPr>
      <w:rFonts w:eastAsia="宋体"/>
      <w:b/>
      <w:bCs/>
      <w:szCs w:val="24"/>
    </w:rPr>
  </w:style>
  <w:style w:type="character" w:customStyle="1" w:styleId="FooterChar">
    <w:name w:val="Footer Char"/>
    <w:semiHidden/>
    <w:locked/>
    <w:rsid w:val="00957FF9"/>
    <w:rPr>
      <w:rFonts w:cs="Times New Roman"/>
      <w:sz w:val="18"/>
      <w:szCs w:val="18"/>
    </w:rPr>
  </w:style>
  <w:style w:type="character" w:customStyle="1" w:styleId="x-tab-strip-text4">
    <w:name w:val="x-tab-strip-text4"/>
    <w:basedOn w:val="a0"/>
    <w:rsid w:val="00957FF9"/>
  </w:style>
  <w:style w:type="character" w:customStyle="1" w:styleId="Char7">
    <w:name w:val="文档结构图 Char"/>
    <w:link w:val="af1"/>
    <w:semiHidden/>
    <w:locked/>
    <w:rsid w:val="00957FF9"/>
    <w:rPr>
      <w:rFonts w:ascii="Times New Roman" w:eastAsia="宋体" w:hAnsi="Times New Roman" w:cs="Times New Roman"/>
      <w:sz w:val="18"/>
      <w:szCs w:val="18"/>
      <w:shd w:val="clear" w:color="auto" w:fill="000080"/>
    </w:rPr>
  </w:style>
  <w:style w:type="character" w:customStyle="1" w:styleId="CharChar18">
    <w:name w:val=" Char Char18"/>
    <w:rsid w:val="00957FF9"/>
    <w:rPr>
      <w:rFonts w:eastAsia="黑体" w:hAnsi="黑体"/>
      <w:color w:val="000000"/>
      <w:sz w:val="24"/>
      <w:szCs w:val="21"/>
      <w:lang w:val="en-US" w:eastAsia="zh-CN" w:bidi="ar-SA"/>
    </w:rPr>
  </w:style>
  <w:style w:type="character" w:customStyle="1" w:styleId="bdexpandicon2">
    <w:name w:val="bdexpandicon2"/>
    <w:rsid w:val="00957FF9"/>
    <w:rPr>
      <w:rFonts w:ascii="Tahoma" w:eastAsia="Tahoma" w:hAnsi="Tahoma" w:cs="Tahoma" w:hint="default"/>
      <w:color w:val="000000"/>
      <w:sz w:val="14"/>
      <w:szCs w:val="14"/>
      <w:bdr w:val="single" w:sz="6" w:space="0" w:color="000000"/>
      <w:shd w:val="clear" w:color="auto" w:fill="FFFFFF"/>
      <w:vertAlign w:val="baseline"/>
    </w:rPr>
  </w:style>
  <w:style w:type="character" w:customStyle="1" w:styleId="bdexpandicon1">
    <w:name w:val="bdexpandicon1"/>
    <w:rsid w:val="00957FF9"/>
    <w:rPr>
      <w:color w:val="000000"/>
    </w:rPr>
  </w:style>
  <w:style w:type="character" w:customStyle="1" w:styleId="Char8">
    <w:name w:val="日期 Char"/>
    <w:link w:val="af2"/>
    <w:rsid w:val="00957FF9"/>
    <w:rPr>
      <w:rFonts w:eastAsia="宋体"/>
      <w:szCs w:val="24"/>
    </w:rPr>
  </w:style>
  <w:style w:type="character" w:customStyle="1" w:styleId="font41">
    <w:name w:val="font41"/>
    <w:rsid w:val="00957FF9"/>
    <w:rPr>
      <w:rFonts w:ascii="Times New Roman" w:hAnsi="Times New Roman" w:cs="Times New Roman" w:hint="default"/>
      <w:i w:val="0"/>
      <w:color w:val="000000"/>
      <w:sz w:val="18"/>
      <w:szCs w:val="18"/>
      <w:u w:val="none"/>
    </w:rPr>
  </w:style>
  <w:style w:type="character" w:customStyle="1" w:styleId="CharChar60">
    <w:name w:val="Char Char6"/>
    <w:rsid w:val="00957FF9"/>
    <w:rPr>
      <w:rFonts w:ascii="Times New Roman" w:eastAsia="宋体" w:hAnsi="Times New Roman" w:cs="Times New Roman"/>
      <w:sz w:val="18"/>
      <w:szCs w:val="18"/>
    </w:rPr>
  </w:style>
  <w:style w:type="character" w:customStyle="1" w:styleId="1Char1">
    <w:name w:val="标题 1 Char1"/>
    <w:link w:val="1"/>
    <w:rsid w:val="00957FF9"/>
    <w:rPr>
      <w:rFonts w:ascii="Times New Roman" w:eastAsia="隶书" w:hAnsi="Times New Roman" w:cs="Times New Roman"/>
      <w:spacing w:val="8"/>
      <w:kern w:val="44"/>
      <w:sz w:val="32"/>
      <w:szCs w:val="32"/>
    </w:rPr>
  </w:style>
  <w:style w:type="character" w:customStyle="1" w:styleId="font11">
    <w:name w:val="font11"/>
    <w:rsid w:val="00957FF9"/>
    <w:rPr>
      <w:rFonts w:ascii="Times New Roman" w:hAnsi="Times New Roman" w:cs="Times New Roman" w:hint="default"/>
      <w:i w:val="0"/>
      <w:color w:val="000000"/>
      <w:sz w:val="18"/>
      <w:szCs w:val="18"/>
      <w:u w:val="none"/>
    </w:rPr>
  </w:style>
  <w:style w:type="character" w:customStyle="1" w:styleId="CharChar120">
    <w:name w:val="Char Char12"/>
    <w:rsid w:val="00957FF9"/>
    <w:rPr>
      <w:rFonts w:ascii="宋体" w:eastAsia="宋体" w:hAnsi="Courier New" w:cs="Courier New"/>
      <w:szCs w:val="21"/>
    </w:rPr>
  </w:style>
  <w:style w:type="character" w:customStyle="1" w:styleId="Char9">
    <w:name w:val="批注文字 Char"/>
    <w:link w:val="af3"/>
    <w:semiHidden/>
    <w:locked/>
    <w:rsid w:val="00957FF9"/>
    <w:rPr>
      <w:rFonts w:eastAsia="宋体"/>
      <w:szCs w:val="24"/>
    </w:rPr>
  </w:style>
  <w:style w:type="character" w:customStyle="1" w:styleId="CharChar13">
    <w:name w:val="Char Char13"/>
    <w:rsid w:val="00957FF9"/>
    <w:rPr>
      <w:rFonts w:ascii="Times New Roman" w:eastAsia="宋体" w:hAnsi="Times New Roman" w:cs="Times New Roman"/>
      <w:sz w:val="18"/>
      <w:szCs w:val="18"/>
    </w:rPr>
  </w:style>
  <w:style w:type="character" w:customStyle="1" w:styleId="PlainTextChar1">
    <w:name w:val="Plain Text Char1"/>
    <w:semiHidden/>
    <w:locked/>
    <w:rsid w:val="00957FF9"/>
    <w:rPr>
      <w:rFonts w:ascii="宋体" w:hAnsi="Courier New" w:cs="宋体"/>
      <w:sz w:val="21"/>
      <w:szCs w:val="21"/>
    </w:rPr>
  </w:style>
  <w:style w:type="character" w:customStyle="1" w:styleId="DateChar">
    <w:name w:val="Date Char"/>
    <w:semiHidden/>
    <w:locked/>
    <w:rsid w:val="00957FF9"/>
    <w:rPr>
      <w:kern w:val="2"/>
      <w:sz w:val="24"/>
    </w:rPr>
  </w:style>
  <w:style w:type="character" w:customStyle="1" w:styleId="BalloonTextChar">
    <w:name w:val="Balloon Text Char"/>
    <w:semiHidden/>
    <w:locked/>
    <w:rsid w:val="00957FF9"/>
    <w:rPr>
      <w:rFonts w:cs="Times New Roman"/>
      <w:sz w:val="2"/>
      <w:szCs w:val="2"/>
    </w:rPr>
  </w:style>
  <w:style w:type="character" w:customStyle="1" w:styleId="BodyTextIndent2Char">
    <w:name w:val="Body Text Indent 2 Char"/>
    <w:locked/>
    <w:rsid w:val="00957FF9"/>
    <w:rPr>
      <w:kern w:val="2"/>
      <w:sz w:val="24"/>
    </w:rPr>
  </w:style>
  <w:style w:type="character" w:customStyle="1" w:styleId="2Char1">
    <w:name w:val="正文文本 2 Char"/>
    <w:link w:val="21"/>
    <w:rsid w:val="00957FF9"/>
    <w:rPr>
      <w:rFonts w:eastAsia="宋体"/>
      <w:szCs w:val="24"/>
    </w:rPr>
  </w:style>
  <w:style w:type="character" w:customStyle="1" w:styleId="BodyTextIndentChar">
    <w:name w:val="Body Text Indent Char"/>
    <w:locked/>
    <w:rsid w:val="00957FF9"/>
    <w:rPr>
      <w:rFonts w:eastAsia="宋体" w:cs="Times New Roman"/>
      <w:kern w:val="2"/>
      <w:sz w:val="24"/>
      <w:szCs w:val="24"/>
      <w:lang w:val="en-US" w:eastAsia="zh-CN"/>
    </w:rPr>
  </w:style>
  <w:style w:type="character" w:customStyle="1" w:styleId="Chara">
    <w:name w:val="正文文本缩进 Char"/>
    <w:rsid w:val="00957FF9"/>
    <w:rPr>
      <w:rFonts w:eastAsia="宋体"/>
      <w:kern w:val="2"/>
      <w:sz w:val="24"/>
      <w:szCs w:val="24"/>
      <w:lang w:val="en-US" w:eastAsia="zh-CN" w:bidi="ar-SA"/>
    </w:rPr>
  </w:style>
  <w:style w:type="character" w:customStyle="1" w:styleId="2Char2">
    <w:name w:val="正文首行缩进 2 Char"/>
    <w:link w:val="22"/>
    <w:locked/>
    <w:rsid w:val="00957FF9"/>
    <w:rPr>
      <w:rFonts w:eastAsia="宋体" w:cs="Times New Roman"/>
      <w:szCs w:val="24"/>
    </w:rPr>
  </w:style>
  <w:style w:type="character" w:customStyle="1" w:styleId="HeaderChar">
    <w:name w:val="Header Char"/>
    <w:semiHidden/>
    <w:locked/>
    <w:rsid w:val="00957FF9"/>
    <w:rPr>
      <w:rFonts w:cs="Times New Roman"/>
      <w:sz w:val="18"/>
      <w:szCs w:val="18"/>
    </w:rPr>
  </w:style>
  <w:style w:type="character" w:customStyle="1" w:styleId="font01">
    <w:name w:val="font01"/>
    <w:rsid w:val="00957FF9"/>
    <w:rPr>
      <w:rFonts w:ascii="宋体" w:eastAsia="宋体" w:hAnsi="宋体" w:cs="宋体" w:hint="eastAsia"/>
      <w:i w:val="0"/>
      <w:color w:val="000000"/>
      <w:sz w:val="18"/>
      <w:szCs w:val="18"/>
      <w:u w:val="none"/>
    </w:rPr>
  </w:style>
  <w:style w:type="character" w:customStyle="1" w:styleId="fy">
    <w:name w:val="fy"/>
    <w:basedOn w:val="a0"/>
    <w:rsid w:val="00957FF9"/>
  </w:style>
  <w:style w:type="character" w:customStyle="1" w:styleId="Charb">
    <w:name w:val="标题 Char"/>
    <w:link w:val="af4"/>
    <w:locked/>
    <w:rsid w:val="00957FF9"/>
    <w:rPr>
      <w:rFonts w:eastAsia="仿宋_GB2312" w:hAnsi="宋体"/>
      <w:color w:val="000000"/>
      <w:szCs w:val="21"/>
    </w:rPr>
  </w:style>
  <w:style w:type="character" w:customStyle="1" w:styleId="eseditbar">
    <w:name w:val="eseditbar"/>
    <w:rsid w:val="00957FF9"/>
    <w:rPr>
      <w:color w:val="000000"/>
    </w:rPr>
  </w:style>
  <w:style w:type="character" w:customStyle="1" w:styleId="font21">
    <w:name w:val="font21"/>
    <w:rsid w:val="00957FF9"/>
    <w:rPr>
      <w:rFonts w:ascii="Tahoma" w:eastAsia="Tahoma" w:hAnsi="Tahoma" w:cs="Tahoma" w:hint="default"/>
      <w:i w:val="0"/>
      <w:color w:val="000000"/>
      <w:sz w:val="18"/>
      <w:szCs w:val="18"/>
      <w:u w:val="none"/>
    </w:rPr>
  </w:style>
  <w:style w:type="character" w:customStyle="1" w:styleId="CharChar130">
    <w:name w:val=" Char Char13"/>
    <w:rsid w:val="00957FF9"/>
    <w:rPr>
      <w:rFonts w:ascii="Times New Roman" w:eastAsia="宋体" w:hAnsi="Times New Roman" w:cs="Times New Roman"/>
      <w:sz w:val="18"/>
      <w:szCs w:val="18"/>
    </w:rPr>
  </w:style>
  <w:style w:type="character" w:customStyle="1" w:styleId="Heading2Char">
    <w:name w:val="Heading 2 Char"/>
    <w:locked/>
    <w:rsid w:val="00957FF9"/>
    <w:rPr>
      <w:rFonts w:eastAsia="黑体" w:hAnsi="黑体" w:cs="Times New Roman"/>
      <w:color w:val="000000"/>
      <w:sz w:val="21"/>
      <w:szCs w:val="21"/>
      <w:lang w:val="en-US" w:eastAsia="zh-CN"/>
    </w:rPr>
  </w:style>
  <w:style w:type="character" w:customStyle="1" w:styleId="headline-content2">
    <w:name w:val="headline-content2"/>
    <w:basedOn w:val="a0"/>
    <w:rsid w:val="00957FF9"/>
  </w:style>
  <w:style w:type="character" w:customStyle="1" w:styleId="PlainTextChar">
    <w:name w:val="Plain Text Char"/>
    <w:locked/>
    <w:rsid w:val="00957FF9"/>
    <w:rPr>
      <w:rFonts w:ascii="宋体" w:hAnsi="Courier New"/>
      <w:kern w:val="2"/>
      <w:sz w:val="21"/>
    </w:rPr>
  </w:style>
  <w:style w:type="character" w:customStyle="1" w:styleId="cit-title4">
    <w:name w:val="cit-title4"/>
    <w:basedOn w:val="a0"/>
    <w:rsid w:val="00957FF9"/>
  </w:style>
  <w:style w:type="character" w:customStyle="1" w:styleId="BodyText2Char">
    <w:name w:val="Body Text 2 Char"/>
    <w:locked/>
    <w:rsid w:val="00957FF9"/>
    <w:rPr>
      <w:rFonts w:eastAsia="宋体" w:cs="Times New Roman"/>
      <w:kern w:val="2"/>
      <w:sz w:val="24"/>
      <w:szCs w:val="24"/>
      <w:lang w:val="en-US" w:eastAsia="zh-CN"/>
    </w:rPr>
  </w:style>
  <w:style w:type="character" w:customStyle="1" w:styleId="HeaderChar1">
    <w:name w:val="Header Char1"/>
    <w:semiHidden/>
    <w:locked/>
    <w:rsid w:val="00957FF9"/>
    <w:rPr>
      <w:kern w:val="2"/>
      <w:sz w:val="18"/>
    </w:rPr>
  </w:style>
  <w:style w:type="paragraph" w:styleId="af5">
    <w:name w:val="Body Text Indent"/>
    <w:basedOn w:val="a"/>
    <w:link w:val="Char11"/>
    <w:semiHidden/>
    <w:unhideWhenUsed/>
    <w:rsid w:val="00957FF9"/>
    <w:pPr>
      <w:spacing w:after="120"/>
      <w:ind w:leftChars="200" w:left="420"/>
    </w:pPr>
  </w:style>
  <w:style w:type="character" w:customStyle="1" w:styleId="Char11">
    <w:name w:val="正文文本缩进 Char1"/>
    <w:basedOn w:val="a0"/>
    <w:link w:val="af5"/>
    <w:uiPriority w:val="99"/>
    <w:semiHidden/>
    <w:rsid w:val="00957FF9"/>
    <w:rPr>
      <w:rFonts w:ascii="Times New Roman" w:eastAsia="宋体" w:hAnsi="Times New Roman" w:cs="Times New Roman"/>
      <w:szCs w:val="24"/>
    </w:rPr>
  </w:style>
  <w:style w:type="paragraph" w:styleId="22">
    <w:name w:val="Body Text First Indent 2"/>
    <w:basedOn w:val="af5"/>
    <w:link w:val="2Char2"/>
    <w:rsid w:val="00957FF9"/>
    <w:pPr>
      <w:ind w:left="200" w:firstLineChars="200" w:firstLine="420"/>
    </w:pPr>
    <w:rPr>
      <w:rFonts w:asciiTheme="minorHAnsi" w:hAnsiTheme="minorHAnsi"/>
    </w:rPr>
  </w:style>
  <w:style w:type="character" w:customStyle="1" w:styleId="2Char10">
    <w:name w:val="正文首行缩进 2 Char1"/>
    <w:basedOn w:val="Char11"/>
    <w:link w:val="22"/>
    <w:uiPriority w:val="99"/>
    <w:semiHidden/>
    <w:rsid w:val="00957FF9"/>
  </w:style>
  <w:style w:type="paragraph" w:styleId="ab">
    <w:name w:val="Plain Text"/>
    <w:basedOn w:val="a"/>
    <w:link w:val="Char10"/>
    <w:rsid w:val="00957FF9"/>
    <w:pPr>
      <w:adjustRightInd w:val="0"/>
      <w:textAlignment w:val="baseline"/>
    </w:pPr>
    <w:rPr>
      <w:rFonts w:ascii="宋体" w:eastAsiaTheme="minorEastAsia" w:hAnsi="Courier New" w:cstheme="minorBidi"/>
      <w:szCs w:val="21"/>
    </w:rPr>
  </w:style>
  <w:style w:type="character" w:customStyle="1" w:styleId="Char20">
    <w:name w:val="纯文本 Char2"/>
    <w:basedOn w:val="a0"/>
    <w:link w:val="ab"/>
    <w:uiPriority w:val="99"/>
    <w:semiHidden/>
    <w:rsid w:val="00957FF9"/>
    <w:rPr>
      <w:rFonts w:ascii="宋体" w:eastAsia="宋体" w:hAnsi="Courier New" w:cs="Courier New"/>
      <w:szCs w:val="21"/>
    </w:rPr>
  </w:style>
  <w:style w:type="paragraph" w:styleId="af6">
    <w:name w:val="Normal Indent"/>
    <w:basedOn w:val="a"/>
    <w:semiHidden/>
    <w:rsid w:val="00957FF9"/>
    <w:pPr>
      <w:spacing w:line="360" w:lineRule="auto"/>
      <w:ind w:firstLineChars="200" w:firstLine="200"/>
      <w:jc w:val="left"/>
    </w:pPr>
    <w:rPr>
      <w:sz w:val="24"/>
      <w:szCs w:val="20"/>
    </w:rPr>
  </w:style>
  <w:style w:type="paragraph" w:styleId="7">
    <w:name w:val="toc 7"/>
    <w:basedOn w:val="a"/>
    <w:next w:val="a"/>
    <w:unhideWhenUsed/>
    <w:rsid w:val="00957FF9"/>
    <w:pPr>
      <w:ind w:leftChars="1200" w:left="2520"/>
    </w:pPr>
    <w:rPr>
      <w:rFonts w:ascii="Calibri" w:hAnsi="Calibri"/>
      <w:szCs w:val="22"/>
    </w:rPr>
  </w:style>
  <w:style w:type="paragraph" w:styleId="6">
    <w:name w:val="toc 6"/>
    <w:basedOn w:val="a"/>
    <w:next w:val="a"/>
    <w:unhideWhenUsed/>
    <w:rsid w:val="00957FF9"/>
    <w:pPr>
      <w:ind w:leftChars="1000" w:left="2100"/>
    </w:pPr>
    <w:rPr>
      <w:rFonts w:ascii="Calibri" w:hAnsi="Calibri"/>
      <w:szCs w:val="22"/>
    </w:rPr>
  </w:style>
  <w:style w:type="paragraph" w:styleId="af3">
    <w:name w:val="annotation text"/>
    <w:basedOn w:val="a"/>
    <w:link w:val="Char9"/>
    <w:semiHidden/>
    <w:rsid w:val="00957FF9"/>
    <w:pPr>
      <w:jc w:val="left"/>
    </w:pPr>
    <w:rPr>
      <w:rFonts w:asciiTheme="minorHAnsi" w:hAnsiTheme="minorHAnsi" w:cstheme="minorBidi"/>
    </w:rPr>
  </w:style>
  <w:style w:type="character" w:customStyle="1" w:styleId="Char12">
    <w:name w:val="批注文字 Char1"/>
    <w:basedOn w:val="a0"/>
    <w:link w:val="af3"/>
    <w:uiPriority w:val="99"/>
    <w:semiHidden/>
    <w:rsid w:val="00957FF9"/>
    <w:rPr>
      <w:rFonts w:ascii="Times New Roman" w:eastAsia="宋体" w:hAnsi="Times New Roman" w:cs="Times New Roman"/>
      <w:szCs w:val="24"/>
    </w:rPr>
  </w:style>
  <w:style w:type="paragraph" w:styleId="10">
    <w:name w:val="toc 1"/>
    <w:basedOn w:val="a"/>
    <w:next w:val="a"/>
    <w:uiPriority w:val="39"/>
    <w:rsid w:val="00957FF9"/>
    <w:pPr>
      <w:tabs>
        <w:tab w:val="right" w:leader="dot" w:pos="8789"/>
      </w:tabs>
      <w:spacing w:line="360" w:lineRule="auto"/>
    </w:pPr>
    <w:rPr>
      <w:rFonts w:ascii="黑体" w:eastAsia="黑体" w:cs="隶书"/>
      <w:b/>
      <w:bCs/>
      <w:color w:val="000000"/>
      <w:sz w:val="24"/>
      <w:lang w:val="en-US" w:eastAsia="zh-CN"/>
    </w:rPr>
  </w:style>
  <w:style w:type="paragraph" w:styleId="8">
    <w:name w:val="toc 8"/>
    <w:basedOn w:val="a"/>
    <w:next w:val="a"/>
    <w:unhideWhenUsed/>
    <w:rsid w:val="00957FF9"/>
    <w:pPr>
      <w:ind w:leftChars="1400" w:left="2940"/>
    </w:pPr>
    <w:rPr>
      <w:rFonts w:ascii="Calibri" w:hAnsi="Calibri"/>
      <w:szCs w:val="22"/>
    </w:rPr>
  </w:style>
  <w:style w:type="paragraph" w:styleId="30">
    <w:name w:val="toc 3"/>
    <w:basedOn w:val="a"/>
    <w:next w:val="a"/>
    <w:rsid w:val="00957FF9"/>
    <w:pPr>
      <w:ind w:leftChars="400" w:left="840"/>
    </w:pPr>
  </w:style>
  <w:style w:type="paragraph" w:styleId="af0">
    <w:name w:val="annotation subject"/>
    <w:basedOn w:val="af3"/>
    <w:next w:val="af3"/>
    <w:link w:val="Char6"/>
    <w:unhideWhenUsed/>
    <w:rsid w:val="00957FF9"/>
    <w:rPr>
      <w:b/>
      <w:bCs/>
    </w:rPr>
  </w:style>
  <w:style w:type="character" w:customStyle="1" w:styleId="Char13">
    <w:name w:val="批注主题 Char1"/>
    <w:basedOn w:val="Char12"/>
    <w:link w:val="af0"/>
    <w:uiPriority w:val="99"/>
    <w:semiHidden/>
    <w:rsid w:val="00957FF9"/>
    <w:rPr>
      <w:b/>
      <w:bCs/>
    </w:rPr>
  </w:style>
  <w:style w:type="paragraph" w:styleId="40">
    <w:name w:val="toc 4"/>
    <w:basedOn w:val="a"/>
    <w:next w:val="a"/>
    <w:unhideWhenUsed/>
    <w:rsid w:val="00957FF9"/>
    <w:pPr>
      <w:ind w:leftChars="600" w:left="1260"/>
    </w:pPr>
    <w:rPr>
      <w:rFonts w:ascii="Calibri" w:hAnsi="Calibri"/>
      <w:szCs w:val="22"/>
    </w:rPr>
  </w:style>
  <w:style w:type="paragraph" w:styleId="af1">
    <w:name w:val="Document Map"/>
    <w:basedOn w:val="a"/>
    <w:link w:val="Char7"/>
    <w:semiHidden/>
    <w:rsid w:val="00957FF9"/>
    <w:pPr>
      <w:shd w:val="clear" w:color="auto" w:fill="000080"/>
    </w:pPr>
    <w:rPr>
      <w:sz w:val="18"/>
      <w:szCs w:val="18"/>
    </w:rPr>
  </w:style>
  <w:style w:type="character" w:customStyle="1" w:styleId="Char14">
    <w:name w:val="文档结构图 Char1"/>
    <w:basedOn w:val="a0"/>
    <w:link w:val="af1"/>
    <w:uiPriority w:val="99"/>
    <w:semiHidden/>
    <w:rsid w:val="00957FF9"/>
    <w:rPr>
      <w:rFonts w:ascii="宋体" w:eastAsia="宋体" w:hAnsi="Times New Roman" w:cs="Times New Roman"/>
      <w:sz w:val="18"/>
      <w:szCs w:val="18"/>
    </w:rPr>
  </w:style>
  <w:style w:type="paragraph" w:styleId="af7">
    <w:name w:val="caption"/>
    <w:basedOn w:val="a"/>
    <w:next w:val="a"/>
    <w:qFormat/>
    <w:rsid w:val="00957FF9"/>
    <w:pPr>
      <w:widowControl/>
      <w:jc w:val="center"/>
    </w:pPr>
    <w:rPr>
      <w:b/>
      <w:bCs/>
      <w:kern w:val="0"/>
      <w:sz w:val="44"/>
    </w:rPr>
  </w:style>
  <w:style w:type="paragraph" w:styleId="ae">
    <w:name w:val="Balloon Text"/>
    <w:basedOn w:val="a"/>
    <w:link w:val="Char4"/>
    <w:semiHidden/>
    <w:rsid w:val="00957FF9"/>
    <w:rPr>
      <w:rFonts w:asciiTheme="minorHAnsi" w:hAnsiTheme="minorHAnsi" w:cstheme="minorBidi"/>
      <w:sz w:val="18"/>
      <w:szCs w:val="18"/>
    </w:rPr>
  </w:style>
  <w:style w:type="character" w:customStyle="1" w:styleId="Char15">
    <w:name w:val="批注框文本 Char1"/>
    <w:basedOn w:val="a0"/>
    <w:link w:val="ae"/>
    <w:uiPriority w:val="99"/>
    <w:semiHidden/>
    <w:rsid w:val="00957FF9"/>
    <w:rPr>
      <w:rFonts w:ascii="Times New Roman" w:eastAsia="宋体" w:hAnsi="Times New Roman" w:cs="Times New Roman"/>
      <w:sz w:val="18"/>
      <w:szCs w:val="18"/>
    </w:rPr>
  </w:style>
  <w:style w:type="paragraph" w:styleId="af2">
    <w:name w:val="Date"/>
    <w:basedOn w:val="a"/>
    <w:next w:val="a"/>
    <w:link w:val="Char8"/>
    <w:rsid w:val="00957FF9"/>
    <w:pPr>
      <w:ind w:leftChars="2500" w:left="100"/>
    </w:pPr>
    <w:rPr>
      <w:rFonts w:asciiTheme="minorHAnsi" w:hAnsiTheme="minorHAnsi" w:cstheme="minorBidi"/>
    </w:rPr>
  </w:style>
  <w:style w:type="character" w:customStyle="1" w:styleId="Char16">
    <w:name w:val="日期 Char1"/>
    <w:basedOn w:val="a0"/>
    <w:link w:val="af2"/>
    <w:uiPriority w:val="99"/>
    <w:semiHidden/>
    <w:rsid w:val="00957FF9"/>
    <w:rPr>
      <w:rFonts w:ascii="Times New Roman" w:eastAsia="宋体" w:hAnsi="Times New Roman" w:cs="Times New Roman"/>
      <w:szCs w:val="24"/>
    </w:rPr>
  </w:style>
  <w:style w:type="paragraph" w:styleId="ad">
    <w:name w:val="Body Text"/>
    <w:basedOn w:val="a"/>
    <w:link w:val="Char3"/>
    <w:rsid w:val="00957FF9"/>
    <w:pPr>
      <w:spacing w:after="120"/>
    </w:pPr>
    <w:rPr>
      <w:sz w:val="18"/>
      <w:szCs w:val="18"/>
    </w:rPr>
  </w:style>
  <w:style w:type="character" w:customStyle="1" w:styleId="Char17">
    <w:name w:val="正文文本 Char1"/>
    <w:basedOn w:val="a0"/>
    <w:link w:val="ad"/>
    <w:uiPriority w:val="99"/>
    <w:semiHidden/>
    <w:rsid w:val="00957FF9"/>
    <w:rPr>
      <w:rFonts w:ascii="Times New Roman" w:eastAsia="宋体" w:hAnsi="Times New Roman" w:cs="Times New Roman"/>
      <w:szCs w:val="24"/>
    </w:rPr>
  </w:style>
  <w:style w:type="paragraph" w:styleId="20">
    <w:name w:val="Body Text Indent 2"/>
    <w:basedOn w:val="a"/>
    <w:link w:val="2Char0"/>
    <w:rsid w:val="00957FF9"/>
    <w:pPr>
      <w:spacing w:after="120" w:line="480" w:lineRule="auto"/>
      <w:ind w:leftChars="200" w:left="420"/>
    </w:pPr>
    <w:rPr>
      <w:rFonts w:asciiTheme="minorHAnsi" w:eastAsiaTheme="minorEastAsia" w:hAnsiTheme="minorHAnsi" w:cstheme="minorBidi"/>
    </w:rPr>
  </w:style>
  <w:style w:type="character" w:customStyle="1" w:styleId="2Char11">
    <w:name w:val="正文文本缩进 2 Char1"/>
    <w:basedOn w:val="a0"/>
    <w:link w:val="20"/>
    <w:uiPriority w:val="99"/>
    <w:semiHidden/>
    <w:rsid w:val="00957FF9"/>
    <w:rPr>
      <w:rFonts w:ascii="Times New Roman" w:eastAsia="宋体" w:hAnsi="Times New Roman" w:cs="Times New Roman"/>
      <w:szCs w:val="24"/>
    </w:rPr>
  </w:style>
  <w:style w:type="paragraph" w:styleId="5">
    <w:name w:val="toc 5"/>
    <w:basedOn w:val="a"/>
    <w:next w:val="a"/>
    <w:unhideWhenUsed/>
    <w:rsid w:val="00957FF9"/>
    <w:pPr>
      <w:ind w:leftChars="800" w:left="1680"/>
    </w:pPr>
    <w:rPr>
      <w:rFonts w:ascii="Calibri" w:hAnsi="Calibri"/>
      <w:szCs w:val="22"/>
    </w:rPr>
  </w:style>
  <w:style w:type="paragraph" w:styleId="23">
    <w:name w:val="toc 2"/>
    <w:basedOn w:val="a"/>
    <w:next w:val="a"/>
    <w:rsid w:val="00957FF9"/>
    <w:pPr>
      <w:ind w:leftChars="200" w:left="420"/>
    </w:pPr>
  </w:style>
  <w:style w:type="paragraph" w:customStyle="1" w:styleId="CharCharCharChar">
    <w:name w:val="Char Char Char Char"/>
    <w:basedOn w:val="a"/>
    <w:rsid w:val="00957FF9"/>
    <w:rPr>
      <w:rFonts w:ascii="Tahoma" w:hAnsi="Tahoma"/>
      <w:sz w:val="24"/>
      <w:szCs w:val="20"/>
    </w:rPr>
  </w:style>
  <w:style w:type="paragraph" w:styleId="z-">
    <w:name w:val="HTML Top of Form"/>
    <w:basedOn w:val="a"/>
    <w:next w:val="a"/>
    <w:link w:val="z-Char"/>
    <w:rsid w:val="00957FF9"/>
    <w:pPr>
      <w:pBdr>
        <w:bottom w:val="single" w:sz="6" w:space="1" w:color="auto"/>
      </w:pBdr>
      <w:jc w:val="center"/>
    </w:pPr>
    <w:rPr>
      <w:rFonts w:ascii="Arial"/>
      <w:vanish/>
      <w:sz w:val="16"/>
    </w:rPr>
  </w:style>
  <w:style w:type="character" w:customStyle="1" w:styleId="z-Char">
    <w:name w:val="z-窗体顶端 Char"/>
    <w:basedOn w:val="a0"/>
    <w:link w:val="z-"/>
    <w:rsid w:val="00957FF9"/>
    <w:rPr>
      <w:rFonts w:ascii="Arial" w:eastAsia="宋体" w:hAnsi="Times New Roman" w:cs="Times New Roman"/>
      <w:vanish/>
      <w:sz w:val="16"/>
      <w:szCs w:val="24"/>
    </w:rPr>
  </w:style>
  <w:style w:type="paragraph" w:styleId="9">
    <w:name w:val="toc 9"/>
    <w:basedOn w:val="a"/>
    <w:next w:val="a"/>
    <w:unhideWhenUsed/>
    <w:rsid w:val="00957FF9"/>
    <w:pPr>
      <w:ind w:leftChars="1600" w:left="3360"/>
    </w:pPr>
    <w:rPr>
      <w:rFonts w:ascii="Calibri" w:hAnsi="Calibri"/>
      <w:szCs w:val="22"/>
    </w:rPr>
  </w:style>
  <w:style w:type="paragraph" w:styleId="HTML1">
    <w:name w:val="HTML Preformatted"/>
    <w:basedOn w:val="a"/>
    <w:link w:val="HTMLChar"/>
    <w:rsid w:val="00957F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HTMLChar1">
    <w:name w:val="HTML 预设格式 Char1"/>
    <w:basedOn w:val="a0"/>
    <w:link w:val="HTML1"/>
    <w:uiPriority w:val="99"/>
    <w:semiHidden/>
    <w:rsid w:val="00957FF9"/>
    <w:rPr>
      <w:rFonts w:ascii="Courier New" w:eastAsia="宋体" w:hAnsi="Courier New" w:cs="Courier New"/>
      <w:sz w:val="20"/>
      <w:szCs w:val="20"/>
    </w:rPr>
  </w:style>
  <w:style w:type="paragraph" w:styleId="21">
    <w:name w:val="Body Text 2"/>
    <w:basedOn w:val="a"/>
    <w:link w:val="2Char1"/>
    <w:rsid w:val="00957FF9"/>
    <w:pPr>
      <w:spacing w:after="120" w:line="480" w:lineRule="auto"/>
    </w:pPr>
    <w:rPr>
      <w:rFonts w:asciiTheme="minorHAnsi" w:hAnsiTheme="minorHAnsi" w:cstheme="minorBidi"/>
    </w:rPr>
  </w:style>
  <w:style w:type="character" w:customStyle="1" w:styleId="2Char12">
    <w:name w:val="正文文本 2 Char1"/>
    <w:basedOn w:val="a0"/>
    <w:link w:val="21"/>
    <w:uiPriority w:val="99"/>
    <w:semiHidden/>
    <w:rsid w:val="00957FF9"/>
    <w:rPr>
      <w:rFonts w:ascii="Times New Roman" w:eastAsia="宋体" w:hAnsi="Times New Roman" w:cs="Times New Roman"/>
      <w:szCs w:val="24"/>
    </w:rPr>
  </w:style>
  <w:style w:type="paragraph" w:customStyle="1" w:styleId="-11">
    <w:name w:val="彩色列表 - 强调文字颜色 11"/>
    <w:basedOn w:val="a"/>
    <w:rsid w:val="00957FF9"/>
    <w:pPr>
      <w:ind w:firstLineChars="200" w:firstLine="420"/>
    </w:pPr>
    <w:rPr>
      <w:rFonts w:ascii="Cambria" w:hAnsi="Cambria"/>
      <w:szCs w:val="22"/>
    </w:rPr>
  </w:style>
  <w:style w:type="paragraph" w:styleId="af8">
    <w:name w:val="Normal (Web)"/>
    <w:basedOn w:val="a"/>
    <w:rsid w:val="00957FF9"/>
    <w:pPr>
      <w:widowControl/>
      <w:spacing w:before="100" w:beforeAutospacing="1" w:after="100" w:afterAutospacing="1"/>
      <w:jc w:val="left"/>
    </w:pPr>
    <w:rPr>
      <w:rFonts w:ascii="宋体" w:hAnsi="宋体" w:cs="宋体"/>
      <w:kern w:val="0"/>
      <w:sz w:val="24"/>
    </w:rPr>
  </w:style>
  <w:style w:type="paragraph" w:customStyle="1" w:styleId="1180">
    <w:name w:val="样式 样式 标题 1 + 行距: 最小值 18 磅 + 段前: 0 磅"/>
    <w:basedOn w:val="a"/>
    <w:rsid w:val="00957FF9"/>
    <w:pPr>
      <w:keepNext/>
      <w:keepLines/>
      <w:spacing w:after="330" w:line="360" w:lineRule="atLeast"/>
      <w:jc w:val="center"/>
      <w:outlineLvl w:val="0"/>
    </w:pPr>
    <w:rPr>
      <w:rFonts w:eastAsia="黑体"/>
      <w:kern w:val="44"/>
      <w:sz w:val="32"/>
      <w:szCs w:val="20"/>
    </w:rPr>
  </w:style>
  <w:style w:type="paragraph" w:customStyle="1" w:styleId="-111">
    <w:name w:val="彩色列表 - 强调文字颜色 111"/>
    <w:basedOn w:val="a"/>
    <w:rsid w:val="00957FF9"/>
    <w:pPr>
      <w:ind w:firstLineChars="200" w:firstLine="420"/>
    </w:pPr>
  </w:style>
  <w:style w:type="paragraph" w:styleId="af4">
    <w:name w:val="Title"/>
    <w:basedOn w:val="a"/>
    <w:link w:val="Charb"/>
    <w:qFormat/>
    <w:rsid w:val="00957FF9"/>
    <w:pPr>
      <w:spacing w:beforeLines="100" w:line="160" w:lineRule="exact"/>
      <w:jc w:val="center"/>
    </w:pPr>
    <w:rPr>
      <w:rFonts w:asciiTheme="minorHAnsi" w:eastAsia="仿宋_GB2312" w:hAnsi="宋体" w:cstheme="minorBidi"/>
      <w:color w:val="000000"/>
      <w:szCs w:val="21"/>
    </w:rPr>
  </w:style>
  <w:style w:type="character" w:customStyle="1" w:styleId="Char18">
    <w:name w:val="标题 Char1"/>
    <w:basedOn w:val="a0"/>
    <w:link w:val="af4"/>
    <w:uiPriority w:val="10"/>
    <w:rsid w:val="00957FF9"/>
    <w:rPr>
      <w:rFonts w:asciiTheme="majorHAnsi" w:eastAsia="宋体" w:hAnsiTheme="majorHAnsi" w:cstheme="majorBidi"/>
      <w:b/>
      <w:bCs/>
      <w:sz w:val="32"/>
      <w:szCs w:val="32"/>
    </w:rPr>
  </w:style>
  <w:style w:type="paragraph" w:customStyle="1" w:styleId="11">
    <w:name w:val="样式1"/>
    <w:basedOn w:val="a"/>
    <w:rsid w:val="00957FF9"/>
    <w:pPr>
      <w:tabs>
        <w:tab w:val="center" w:pos="4153"/>
        <w:tab w:val="right" w:pos="8306"/>
      </w:tabs>
      <w:snapToGrid w:val="0"/>
      <w:jc w:val="center"/>
    </w:pPr>
    <w:rPr>
      <w:sz w:val="18"/>
    </w:rPr>
  </w:style>
  <w:style w:type="paragraph" w:styleId="af9">
    <w:name w:val="List Paragraph"/>
    <w:basedOn w:val="a"/>
    <w:qFormat/>
    <w:rsid w:val="00957FF9"/>
    <w:pPr>
      <w:ind w:firstLineChars="200" w:firstLine="420"/>
    </w:pPr>
    <w:rPr>
      <w:szCs w:val="21"/>
    </w:rPr>
  </w:style>
  <w:style w:type="paragraph" w:customStyle="1" w:styleId="Charc">
    <w:name w:val="Char"/>
    <w:rsid w:val="00957FF9"/>
    <w:pPr>
      <w:widowControl w:val="0"/>
      <w:spacing w:line="300" w:lineRule="auto"/>
      <w:ind w:firstLineChars="200" w:firstLine="480"/>
      <w:jc w:val="both"/>
    </w:pPr>
    <w:rPr>
      <w:rFonts w:ascii="Times New Roman" w:eastAsia="宋体" w:hAnsi="Times New Roman" w:cs="Times New Roman"/>
      <w:kern w:val="0"/>
      <w:sz w:val="20"/>
      <w:szCs w:val="20"/>
    </w:rPr>
  </w:style>
  <w:style w:type="paragraph" w:customStyle="1" w:styleId="Revision">
    <w:name w:val="Revision"/>
    <w:semiHidden/>
    <w:rsid w:val="00957FF9"/>
    <w:rPr>
      <w:rFonts w:ascii="Times New Roman" w:eastAsia="宋体" w:hAnsi="Times New Roman" w:cs="Times New Roman"/>
      <w:szCs w:val="21"/>
    </w:rPr>
  </w:style>
  <w:style w:type="paragraph" w:customStyle="1" w:styleId="Default">
    <w:name w:val="Default"/>
    <w:rsid w:val="00957FF9"/>
    <w:pPr>
      <w:widowControl w:val="0"/>
      <w:autoSpaceDE w:val="0"/>
      <w:autoSpaceDN w:val="0"/>
      <w:adjustRightInd w:val="0"/>
    </w:pPr>
    <w:rPr>
      <w:rFonts w:ascii="宋体" w:eastAsia="宋体" w:hAnsi="Calibri" w:cs="宋体"/>
      <w:color w:val="000000"/>
      <w:kern w:val="0"/>
      <w:sz w:val="24"/>
      <w:szCs w:val="24"/>
    </w:rPr>
  </w:style>
  <w:style w:type="paragraph" w:customStyle="1" w:styleId="CharCharCharCharCharChar">
    <w:name w:val="Char Char Char Char Char Char"/>
    <w:basedOn w:val="a"/>
    <w:rsid w:val="00957FF9"/>
    <w:rPr>
      <w:szCs w:val="20"/>
    </w:rPr>
  </w:style>
  <w:style w:type="paragraph" w:customStyle="1" w:styleId="CharCharCharCharCharChar1Char">
    <w:name w:val="Char Char Char Char Char Char1 Char"/>
    <w:basedOn w:val="a"/>
    <w:rsid w:val="00957FF9"/>
    <w:pPr>
      <w:widowControl/>
      <w:spacing w:after="160" w:line="240" w:lineRule="exact"/>
      <w:jc w:val="left"/>
    </w:pPr>
    <w:rPr>
      <w:rFonts w:eastAsia="仿宋_GB2312"/>
    </w:rPr>
  </w:style>
  <w:style w:type="paragraph" w:customStyle="1" w:styleId="-009075">
    <w:name w:val="样式 小五 黑色 居中 右侧:  -0.09 厘米 底端: (单实线 自动设置  0.75 磅 行宽) 行距: 最..."/>
    <w:basedOn w:val="a"/>
    <w:rsid w:val="00957FF9"/>
    <w:pPr>
      <w:pBdr>
        <w:bottom w:val="single" w:sz="6" w:space="1" w:color="auto"/>
      </w:pBdr>
      <w:spacing w:line="360" w:lineRule="atLeast"/>
      <w:ind w:right="-51"/>
      <w:jc w:val="center"/>
    </w:pPr>
    <w:rPr>
      <w:rFonts w:cs="宋体"/>
      <w:color w:val="000000"/>
      <w:sz w:val="18"/>
      <w:szCs w:val="20"/>
    </w:rPr>
  </w:style>
  <w:style w:type="paragraph" w:customStyle="1" w:styleId="p0">
    <w:name w:val="p0"/>
    <w:basedOn w:val="a"/>
    <w:rsid w:val="00957FF9"/>
    <w:pPr>
      <w:widowControl/>
      <w:spacing w:before="100" w:beforeAutospacing="1" w:after="100" w:afterAutospacing="1"/>
      <w:jc w:val="left"/>
    </w:pPr>
    <w:rPr>
      <w:rFonts w:ascii="宋体" w:hAnsi="宋体" w:cs="宋体"/>
      <w:kern w:val="0"/>
      <w:sz w:val="24"/>
    </w:rPr>
  </w:style>
  <w:style w:type="paragraph" w:customStyle="1" w:styleId="p3">
    <w:name w:val="p3"/>
    <w:basedOn w:val="a"/>
    <w:rsid w:val="00957FF9"/>
    <w:pPr>
      <w:widowControl/>
      <w:spacing w:before="100" w:beforeAutospacing="1" w:after="100" w:afterAutospacing="1"/>
      <w:jc w:val="left"/>
    </w:pPr>
    <w:rPr>
      <w:rFonts w:ascii="宋体" w:hAnsi="宋体"/>
      <w:kern w:val="0"/>
      <w:sz w:val="24"/>
    </w:rPr>
  </w:style>
  <w:style w:type="paragraph" w:customStyle="1" w:styleId="Char21">
    <w:name w:val="Char2"/>
    <w:basedOn w:val="a"/>
    <w:rsid w:val="00957FF9"/>
    <w:pPr>
      <w:tabs>
        <w:tab w:val="left" w:pos="360"/>
      </w:tabs>
      <w:ind w:left="360" w:hangingChars="200" w:hanging="360"/>
    </w:pPr>
    <w:rPr>
      <w:sz w:val="24"/>
    </w:rPr>
  </w:style>
  <w:style w:type="paragraph" w:customStyle="1" w:styleId="ListParagraph">
    <w:name w:val="List Paragraph"/>
    <w:basedOn w:val="a"/>
    <w:rsid w:val="00957FF9"/>
    <w:pPr>
      <w:ind w:firstLineChars="200" w:firstLine="420"/>
    </w:pPr>
  </w:style>
  <w:style w:type="paragraph" w:customStyle="1" w:styleId="reader-word-layer">
    <w:name w:val="reader-word-layer"/>
    <w:basedOn w:val="a"/>
    <w:rsid w:val="00957FF9"/>
    <w:pPr>
      <w:widowControl/>
      <w:spacing w:before="100" w:beforeAutospacing="1" w:after="100" w:afterAutospacing="1"/>
      <w:jc w:val="left"/>
    </w:pPr>
    <w:rPr>
      <w:rFonts w:ascii="宋体" w:hAnsi="宋体" w:cs="宋体"/>
      <w:kern w:val="0"/>
      <w:sz w:val="24"/>
    </w:rPr>
  </w:style>
  <w:style w:type="paragraph" w:customStyle="1" w:styleId="Char19">
    <w:name w:val="Char1"/>
    <w:basedOn w:val="a"/>
    <w:rsid w:val="00957FF9"/>
    <w:pPr>
      <w:widowControl/>
      <w:spacing w:after="160" w:line="240" w:lineRule="exact"/>
      <w:jc w:val="left"/>
    </w:pPr>
    <w:rPr>
      <w:rFonts w:ascii="Verdana" w:eastAsia="仿宋_GB2312" w:hAnsi="Verdana"/>
      <w:kern w:val="0"/>
      <w:sz w:val="24"/>
      <w:szCs w:val="20"/>
      <w:lang w:eastAsia="en-US"/>
    </w:rPr>
  </w:style>
  <w:style w:type="paragraph" w:customStyle="1" w:styleId="af">
    <w:name w:val="附件"/>
    <w:basedOn w:val="a"/>
    <w:link w:val="Char5"/>
    <w:rsid w:val="00957FF9"/>
    <w:pPr>
      <w:spacing w:line="400" w:lineRule="exact"/>
      <w:jc w:val="left"/>
      <w:outlineLvl w:val="2"/>
    </w:pPr>
    <w:rPr>
      <w:rFonts w:asciiTheme="minorHAnsi" w:eastAsia="黑体" w:hAnsiTheme="minorHAnsi" w:cs="宋体"/>
      <w:color w:val="000000"/>
      <w:szCs w:val="21"/>
    </w:rPr>
  </w:style>
  <w:style w:type="paragraph" w:styleId="z-0">
    <w:name w:val="HTML Bottom of Form"/>
    <w:basedOn w:val="a"/>
    <w:next w:val="a"/>
    <w:link w:val="z-Char0"/>
    <w:rsid w:val="00957FF9"/>
    <w:pPr>
      <w:pBdr>
        <w:top w:val="single" w:sz="6" w:space="1" w:color="auto"/>
      </w:pBdr>
      <w:jc w:val="center"/>
    </w:pPr>
    <w:rPr>
      <w:rFonts w:ascii="Arial"/>
      <w:vanish/>
      <w:sz w:val="16"/>
    </w:rPr>
  </w:style>
  <w:style w:type="character" w:customStyle="1" w:styleId="z-Char0">
    <w:name w:val="z-窗体底端 Char"/>
    <w:basedOn w:val="a0"/>
    <w:link w:val="z-0"/>
    <w:rsid w:val="00957FF9"/>
    <w:rPr>
      <w:rFonts w:ascii="Arial" w:eastAsia="宋体" w:hAnsi="Times New Roman" w:cs="Times New Roman"/>
      <w:vanish/>
      <w:sz w:val="16"/>
      <w:szCs w:val="24"/>
    </w:rPr>
  </w:style>
  <w:style w:type="paragraph" w:customStyle="1" w:styleId="a5">
    <w:name w:val="院系"/>
    <w:basedOn w:val="af"/>
    <w:link w:val="Char1"/>
    <w:qFormat/>
    <w:rsid w:val="00957FF9"/>
    <w:rPr>
      <w:vanish/>
    </w:rPr>
  </w:style>
  <w:style w:type="table" w:styleId="afa">
    <w:name w:val="Table Grid"/>
    <w:basedOn w:val="a1"/>
    <w:rsid w:val="00957FF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3556</Words>
  <Characters>20273</Characters>
  <Application>Microsoft Office Word</Application>
  <DocSecurity>0</DocSecurity>
  <Lines>168</Lines>
  <Paragraphs>47</Paragraphs>
  <ScaleCrop>false</ScaleCrop>
  <Company>Sky123.Org</Company>
  <LinksUpToDate>false</LinksUpToDate>
  <CharactersWithSpaces>23782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2016-11-02T01:14:00Z</dcterms:created>
  <dcterms:modified xsi:type="dcterms:W3CDTF">2016-11-02T01:14:00Z</dcterms:modified>
</cp:coreProperties>
</file>